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B9" w:rsidRDefault="00886EB9" w:rsidP="005B47B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86EB9" w:rsidRDefault="00886EB9" w:rsidP="005B47B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8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D:\ра сол\Лебедянцев А.Ю\в обр надзор\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в обр надзор\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B9" w:rsidRDefault="00886EB9" w:rsidP="005B47B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86EB9" w:rsidRDefault="00886EB9" w:rsidP="005B47B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86EB9" w:rsidRDefault="00886EB9" w:rsidP="005B47B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40FB6" w:rsidRDefault="00640FB6">
      <w:pPr>
        <w:rPr>
          <w:rFonts w:ascii="Times New Roman" w:hAnsi="Times New Roman" w:cs="Times New Roman"/>
          <w:sz w:val="28"/>
          <w:szCs w:val="28"/>
        </w:rPr>
      </w:pPr>
    </w:p>
    <w:p w:rsidR="00DF7B6C" w:rsidRDefault="00DF7B6C" w:rsidP="00A86492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DF7B6C" w:rsidRP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F7B6C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……………………………………………..3</w:t>
      </w:r>
    </w:p>
    <w:p w:rsidR="00DF7B6C" w:rsidRPr="00DF7B6C" w:rsidRDefault="00DF7B6C" w:rsidP="00DF7B6C">
      <w:pPr>
        <w:pStyle w:val="a6"/>
        <w:ind w:firstLine="567"/>
        <w:contextualSpacing/>
        <w:jc w:val="both"/>
        <w:rPr>
          <w:rFonts w:cs="Times New Roman"/>
          <w:spacing w:val="0"/>
          <w:position w:val="0"/>
          <w:szCs w:val="28"/>
        </w:rPr>
      </w:pPr>
      <w:r w:rsidRPr="00DF7B6C">
        <w:rPr>
          <w:rFonts w:cs="Times New Roman"/>
          <w:spacing w:val="0"/>
          <w:position w:val="0"/>
          <w:szCs w:val="28"/>
        </w:rPr>
        <w:t>Условия реализации программы</w:t>
      </w:r>
      <w:r>
        <w:rPr>
          <w:rFonts w:cs="Times New Roman"/>
          <w:spacing w:val="0"/>
          <w:position w:val="0"/>
          <w:szCs w:val="28"/>
        </w:rPr>
        <w:t>………………………………...12</w:t>
      </w:r>
    </w:p>
    <w:p w:rsidR="00DF7B6C" w:rsidRPr="00DF7B6C" w:rsidRDefault="00DF7B6C" w:rsidP="00DF7B6C">
      <w:pPr>
        <w:pStyle w:val="a6"/>
        <w:ind w:firstLine="567"/>
        <w:contextualSpacing/>
        <w:jc w:val="both"/>
        <w:rPr>
          <w:rFonts w:cs="Times New Roman"/>
          <w:spacing w:val="0"/>
          <w:position w:val="0"/>
          <w:szCs w:val="28"/>
        </w:rPr>
      </w:pPr>
      <w:r w:rsidRPr="00DF7B6C">
        <w:rPr>
          <w:rFonts w:cs="Times New Roman"/>
          <w:spacing w:val="0"/>
          <w:position w:val="0"/>
          <w:szCs w:val="28"/>
        </w:rPr>
        <w:t>Формы подведения итогов реализации программы</w:t>
      </w:r>
      <w:r>
        <w:rPr>
          <w:rFonts w:cs="Times New Roman"/>
          <w:spacing w:val="0"/>
          <w:position w:val="0"/>
          <w:szCs w:val="28"/>
        </w:rPr>
        <w:t>…………...14</w:t>
      </w:r>
    </w:p>
    <w:p w:rsidR="00DF7B6C" w:rsidRPr="00DF7B6C" w:rsidRDefault="00DF7B6C" w:rsidP="00DF7B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B6C">
        <w:rPr>
          <w:rFonts w:ascii="Times New Roman" w:hAnsi="Times New Roman" w:cs="Times New Roman"/>
          <w:sz w:val="28"/>
          <w:szCs w:val="28"/>
        </w:rPr>
        <w:t xml:space="preserve">        Календарный учебный план график</w:t>
      </w:r>
      <w:r w:rsidR="00246C70">
        <w:rPr>
          <w:rFonts w:ascii="Times New Roman" w:hAnsi="Times New Roman" w:cs="Times New Roman"/>
          <w:sz w:val="28"/>
          <w:szCs w:val="28"/>
        </w:rPr>
        <w:t>……………………………....14</w:t>
      </w:r>
    </w:p>
    <w:p w:rsidR="00246C70" w:rsidRDefault="00DF7B6C" w:rsidP="00DF7B6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B6C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246C70" w:rsidRPr="0024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……………………………………….17</w:t>
      </w:r>
    </w:p>
    <w:p w:rsidR="00246C70" w:rsidRDefault="00246C70" w:rsidP="00DF7B6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B6C" w:rsidRDefault="00246C70" w:rsidP="00DF7B6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F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изучаемого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………………………………18</w:t>
      </w:r>
    </w:p>
    <w:p w:rsidR="00DF7B6C" w:rsidRPr="00DF7B6C" w:rsidRDefault="00DF7B6C" w:rsidP="00DF7B6C">
      <w:pPr>
        <w:pStyle w:val="a6"/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DF7B6C">
        <w:rPr>
          <w:szCs w:val="28"/>
        </w:rPr>
        <w:t>Информационно-литературные  (библиотечные) ресурсы</w:t>
      </w:r>
      <w:r w:rsidR="00246C70">
        <w:rPr>
          <w:szCs w:val="28"/>
        </w:rPr>
        <w:t>……………</w:t>
      </w:r>
      <w:bookmarkStart w:id="0" w:name="_GoBack"/>
      <w:bookmarkEnd w:id="0"/>
      <w:r w:rsidR="00246C70">
        <w:rPr>
          <w:szCs w:val="28"/>
        </w:rPr>
        <w:t>23</w:t>
      </w:r>
    </w:p>
    <w:p w:rsidR="00DF7B6C" w:rsidRPr="00DF7B6C" w:rsidRDefault="00DF7B6C" w:rsidP="00DF7B6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DF7B6C" w:rsidRPr="00DF7B6C" w:rsidRDefault="00DF7B6C" w:rsidP="00DF7B6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F7B6C" w:rsidRPr="00A86492" w:rsidRDefault="00DF7B6C" w:rsidP="00DF7B6C">
      <w:pPr>
        <w:pStyle w:val="a6"/>
        <w:ind w:firstLine="567"/>
        <w:jc w:val="both"/>
        <w:rPr>
          <w:rFonts w:cs="Times New Roman"/>
          <w:b/>
          <w:spacing w:val="0"/>
          <w:position w:val="0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7B6C" w:rsidRDefault="00DF7B6C" w:rsidP="00DF7B6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17096E" w:rsidRPr="00A86492" w:rsidRDefault="0009192B" w:rsidP="00A86492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7096E" w:rsidRPr="00A86492" w:rsidRDefault="00F20E31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Программа</w:t>
      </w:r>
      <w:r w:rsidR="0017096E" w:rsidRPr="00A86492">
        <w:rPr>
          <w:rFonts w:cs="Times New Roman"/>
          <w:spacing w:val="0"/>
          <w:szCs w:val="28"/>
        </w:rPr>
        <w:t xml:space="preserve"> является программой художестве</w:t>
      </w:r>
      <w:r w:rsidR="0079424F">
        <w:rPr>
          <w:rFonts w:cs="Times New Roman"/>
          <w:spacing w:val="0"/>
          <w:szCs w:val="28"/>
        </w:rPr>
        <w:t>нно-эстетической направленности</w:t>
      </w:r>
      <w:r w:rsidR="0017096E" w:rsidRPr="00A86492">
        <w:rPr>
          <w:rFonts w:cs="Times New Roman"/>
          <w:spacing w:val="0"/>
          <w:szCs w:val="28"/>
        </w:rPr>
        <w:t>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sz w:val="28"/>
          <w:szCs w:val="28"/>
        </w:rPr>
        <w:t xml:space="preserve">Программа базируется на основных нормативных документах: </w:t>
      </w:r>
    </w:p>
    <w:p w:rsidR="00F20E31" w:rsidRDefault="00F20E31" w:rsidP="00F20E31">
      <w:pPr>
        <w:pStyle w:val="20"/>
        <w:shd w:val="clear" w:color="auto" w:fill="auto"/>
        <w:rPr>
          <w:rStyle w:val="a9"/>
          <w:b w:val="0"/>
          <w:color w:val="202020"/>
          <w:shd w:val="clear" w:color="auto" w:fill="FFFFFF"/>
        </w:rPr>
      </w:pPr>
      <w:r w:rsidRPr="00F20E31">
        <w:t xml:space="preserve">          - </w:t>
      </w:r>
      <w:r w:rsidRPr="00F20E31">
        <w:rPr>
          <w:rStyle w:val="a9"/>
          <w:b w:val="0"/>
          <w:color w:val="202020"/>
          <w:shd w:val="clear" w:color="auto" w:fill="FFFFFF"/>
        </w:rPr>
        <w:t>Федеральный закон "Об образовании в Российской Федерации"</w:t>
      </w:r>
    </w:p>
    <w:p w:rsidR="00F20E31" w:rsidRPr="00F20E31" w:rsidRDefault="00F20E31" w:rsidP="00F20E31">
      <w:pPr>
        <w:pStyle w:val="20"/>
        <w:shd w:val="clear" w:color="auto" w:fill="auto"/>
        <w:rPr>
          <w:rStyle w:val="a9"/>
          <w:b w:val="0"/>
          <w:color w:val="202020"/>
          <w:shd w:val="clear" w:color="auto" w:fill="FFFFFF"/>
        </w:rPr>
      </w:pPr>
      <w:r w:rsidRPr="00F20E31">
        <w:rPr>
          <w:rStyle w:val="a9"/>
          <w:b w:val="0"/>
          <w:color w:val="202020"/>
          <w:shd w:val="clear" w:color="auto" w:fill="FFFFFF"/>
        </w:rPr>
        <w:t xml:space="preserve"> N 273-ФЗ от 29 декабря 2012 года;</w:t>
      </w:r>
    </w:p>
    <w:p w:rsidR="00F20E31" w:rsidRPr="00F20E31" w:rsidRDefault="00F20E31" w:rsidP="00F20E31">
      <w:pPr>
        <w:pStyle w:val="20"/>
        <w:shd w:val="clear" w:color="auto" w:fill="auto"/>
        <w:rPr>
          <w:rStyle w:val="a9"/>
          <w:b w:val="0"/>
          <w:color w:val="202020"/>
          <w:shd w:val="clear" w:color="auto" w:fill="FFFFFF"/>
        </w:rPr>
      </w:pPr>
      <w:r w:rsidRPr="00F20E31">
        <w:rPr>
          <w:rStyle w:val="a9"/>
          <w:b w:val="0"/>
          <w:color w:val="202020"/>
          <w:shd w:val="clear" w:color="auto" w:fill="FFFFFF"/>
        </w:rPr>
        <w:t xml:space="preserve">    - Приказ Минтруда России от 08.09.2015 г №613н «Об утверждении профессионального стандарта «Педагог дополнительного образования детей и взрослых»;</w:t>
      </w:r>
    </w:p>
    <w:p w:rsidR="00F20E31" w:rsidRPr="00F20E31" w:rsidRDefault="00F20E31" w:rsidP="00F20E31">
      <w:pPr>
        <w:pStyle w:val="20"/>
        <w:shd w:val="clear" w:color="auto" w:fill="auto"/>
      </w:pPr>
      <w:r w:rsidRPr="00F20E31">
        <w:rPr>
          <w:rStyle w:val="a9"/>
          <w:b w:val="0"/>
          <w:color w:val="202020"/>
          <w:shd w:val="clear" w:color="auto" w:fill="FFFFFF"/>
        </w:rPr>
        <w:t xml:space="preserve">      - Пунктами 3,5,8,10,11,13,18,19,21,22 Порядка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Российской Федерации 29.08.2013 №1008</w:t>
      </w:r>
    </w:p>
    <w:p w:rsidR="00F20E31" w:rsidRDefault="00F20E31" w:rsidP="00F20E31">
      <w:pPr>
        <w:pStyle w:val="20"/>
        <w:shd w:val="clear" w:color="auto" w:fill="auto"/>
        <w:ind w:firstLine="600"/>
      </w:pPr>
      <w:r>
        <w:t>Программа рассчитана на 2 года обучения, 1 год обучения - 102 часа, один раз в неделю по 3 часа, 2 год обучения - 102 часа, один раз в неделю по 3 часа. Возраст - 9-16 лет. Количество детей в группе - 8-10 человек (три группы разновозрастные).</w:t>
      </w:r>
    </w:p>
    <w:p w:rsidR="001617EC" w:rsidRPr="00A86492" w:rsidRDefault="001617EC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>Прием детей проводится в начале учебного года, определяющую роль играет принцип добровольности и заинтересованности</w:t>
      </w:r>
      <w:r w:rsidR="00F20E31">
        <w:rPr>
          <w:rFonts w:cs="Times New Roman"/>
          <w:spacing w:val="0"/>
          <w:szCs w:val="28"/>
        </w:rPr>
        <w:t>, а также согласие родителей (законных представителей)</w:t>
      </w:r>
      <w:r w:rsidRPr="00A86492">
        <w:rPr>
          <w:rFonts w:cs="Times New Roman"/>
          <w:spacing w:val="0"/>
          <w:szCs w:val="28"/>
        </w:rPr>
        <w:t>. У детей проверяются общие музыкальные данные: музыкальный слух, чувство ритма, музыкальная память.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 xml:space="preserve">В результате деятельности </w:t>
      </w:r>
      <w:r w:rsidR="00596065">
        <w:rPr>
          <w:rFonts w:cs="Times New Roman"/>
          <w:spacing w:val="0"/>
          <w:szCs w:val="28"/>
        </w:rPr>
        <w:t>по программе</w:t>
      </w:r>
      <w:r w:rsidRPr="00A86492">
        <w:rPr>
          <w:rFonts w:cs="Times New Roman"/>
          <w:spacing w:val="0"/>
          <w:szCs w:val="28"/>
        </w:rPr>
        <w:t xml:space="preserve"> тесно взаимодействуют такие средства воспитания, как музыка и коллектив. С одной стороны, развиваются музыкальные способности, формируе</w:t>
      </w:r>
      <w:r w:rsidR="00F20E31">
        <w:rPr>
          <w:rFonts w:cs="Times New Roman"/>
          <w:spacing w:val="0"/>
          <w:szCs w:val="28"/>
        </w:rPr>
        <w:t>тся художественный вкус обучающихся</w:t>
      </w:r>
      <w:r w:rsidRPr="00A86492">
        <w:rPr>
          <w:rFonts w:cs="Times New Roman"/>
          <w:spacing w:val="0"/>
          <w:szCs w:val="28"/>
        </w:rPr>
        <w:t xml:space="preserve">, с другой — создаются условия для выработки у ребенка внимания и усидчивости, дисциплины и воли, чувства ответственности и </w:t>
      </w:r>
      <w:r w:rsidRPr="00A86492">
        <w:rPr>
          <w:rFonts w:cs="Times New Roman"/>
          <w:spacing w:val="0"/>
          <w:szCs w:val="28"/>
        </w:rPr>
        <w:lastRenderedPageBreak/>
        <w:t>целеустремленности, серьезного отношения к порученному делу, определенных норм поведения, общения с товарищами, уважительного отношения к труду.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A86492">
        <w:rPr>
          <w:rFonts w:ascii="Times New Roman" w:hAnsi="Times New Roman" w:cs="Times New Roman"/>
          <w:sz w:val="28"/>
          <w:szCs w:val="28"/>
        </w:rPr>
        <w:t>ориентирована на воспитание ребенка через приобщение к лучшим традициям русской народной музыкальной культуры,</w:t>
      </w:r>
      <w:r w:rsidRPr="00A8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86492">
        <w:rPr>
          <w:rFonts w:ascii="Times New Roman" w:hAnsi="Times New Roman" w:cs="Times New Roman"/>
          <w:sz w:val="28"/>
          <w:szCs w:val="28"/>
        </w:rPr>
        <w:t>обучение игре на народных шумовых инструментах и более полное развитие у детей уже имеющихся музыкальных способностей.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Данная программа позволит детям с ОВЗ проявить свои индиви</w:t>
      </w:r>
      <w:r w:rsidRPr="00A86492">
        <w:rPr>
          <w:rFonts w:cs="Times New Roman"/>
          <w:spacing w:val="0"/>
          <w:position w:val="0"/>
          <w:szCs w:val="28"/>
        </w:rPr>
        <w:softHyphen/>
        <w:t>дуальные особенности, научиться подчинять свои действия общим задачам и требованиям. Влияние музыки непосредственно воздействует на чувства ребенка через эмоционально-образное содержание музыкального произведения, побуждает ребенка к сопереживанию, формирует его внутренний мир.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 xml:space="preserve">Актуальность </w:t>
      </w:r>
      <w:r w:rsidRPr="00A86492">
        <w:rPr>
          <w:rFonts w:cs="Times New Roman"/>
          <w:spacing w:val="0"/>
          <w:position w:val="0"/>
          <w:szCs w:val="28"/>
        </w:rPr>
        <w:t>данной программы определяется современными требованиями модернизации системы образования.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 xml:space="preserve">Новизна </w:t>
      </w:r>
      <w:r w:rsidRPr="00A86492">
        <w:rPr>
          <w:rFonts w:cs="Times New Roman"/>
          <w:spacing w:val="0"/>
          <w:position w:val="0"/>
          <w:szCs w:val="28"/>
        </w:rPr>
        <w:t xml:space="preserve">данной программы заключается в том, что она предполагает использование специфических приемов и методов работы с учетом индивидуальных возможностей детей с ОВЗ. </w:t>
      </w:r>
      <w:proofErr w:type="gramStart"/>
      <w:r w:rsidRPr="00A86492">
        <w:rPr>
          <w:rFonts w:cs="Times New Roman"/>
          <w:spacing w:val="0"/>
          <w:position w:val="0"/>
          <w:szCs w:val="28"/>
        </w:rPr>
        <w:t xml:space="preserve">Программа ориентирована на организацию коррекционно-развивающей работы с детьми, основанной на их посильном участии в музыкальной деятельности, нацелена на компенсацию </w:t>
      </w:r>
      <w:proofErr w:type="spellStart"/>
      <w:r w:rsidRPr="00A86492">
        <w:rPr>
          <w:rFonts w:cs="Times New Roman"/>
          <w:spacing w:val="0"/>
          <w:position w:val="0"/>
          <w:szCs w:val="28"/>
        </w:rPr>
        <w:t>несформированности</w:t>
      </w:r>
      <w:proofErr w:type="spellEnd"/>
      <w:r w:rsidRPr="00A86492">
        <w:rPr>
          <w:rFonts w:cs="Times New Roman"/>
          <w:spacing w:val="0"/>
          <w:position w:val="0"/>
          <w:szCs w:val="28"/>
        </w:rPr>
        <w:t xml:space="preserve"> познавательных процессов, обучение детей планировать свою работу, знакомство с отдельными произведениями музыкального искусства, формирование основ музыкальной культуры, развитие у обучающихся художественного вкуса, интереса и любви к музыкальному искусству.</w:t>
      </w:r>
      <w:proofErr w:type="gramEnd"/>
      <w:r w:rsidRPr="00A86492">
        <w:rPr>
          <w:rFonts w:cs="Times New Roman"/>
          <w:spacing w:val="0"/>
          <w:position w:val="0"/>
          <w:szCs w:val="28"/>
        </w:rPr>
        <w:t xml:space="preserve"> Отличительная особенность данной программы заключается в системе обучения игре на народных шумовых инструментах детей с нарушением интеллекта, основанной на сочетании разных видов  творческой деятельности: ритмические и инструментальные импровизации, танцевальные композиции, несложные игровые миниатюры,  инсценировки. </w:t>
      </w:r>
      <w:r w:rsidRPr="00A86492">
        <w:rPr>
          <w:rFonts w:cs="Times New Roman"/>
          <w:spacing w:val="0"/>
          <w:position w:val="0"/>
          <w:szCs w:val="28"/>
        </w:rPr>
        <w:lastRenderedPageBreak/>
        <w:t>Коллективные творческие проекты воспитанники демонстрируют на школь</w:t>
      </w:r>
      <w:r w:rsidR="00F20E31">
        <w:rPr>
          <w:rFonts w:cs="Times New Roman"/>
          <w:spacing w:val="0"/>
          <w:position w:val="0"/>
          <w:szCs w:val="28"/>
        </w:rPr>
        <w:t xml:space="preserve">ных, районных, областных </w:t>
      </w:r>
      <w:r w:rsidRPr="00A86492">
        <w:rPr>
          <w:rFonts w:cs="Times New Roman"/>
          <w:spacing w:val="0"/>
          <w:position w:val="0"/>
          <w:szCs w:val="28"/>
        </w:rPr>
        <w:t xml:space="preserve"> праздниках, концертах. 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sz w:val="28"/>
          <w:szCs w:val="28"/>
        </w:rPr>
        <w:t>В качестве основной идеи программы определена идея использования художественного творчества как средства духовно-нравственного развития. Актуальность и значимость развития музыкальных способностей обусловлена и тем, что музыкальное развитие имеет ничем не заменимое воздействие на общее развитие: формируется эмоциональная сфера, пробуждается воображе</w:t>
      </w:r>
      <w:r w:rsidR="00C66158">
        <w:rPr>
          <w:rFonts w:ascii="Times New Roman" w:hAnsi="Times New Roman" w:cs="Times New Roman"/>
          <w:sz w:val="28"/>
          <w:szCs w:val="28"/>
        </w:rPr>
        <w:t>ние, воля, фантазия. Улучшается</w:t>
      </w:r>
      <w:r w:rsidRPr="00A86492">
        <w:rPr>
          <w:rFonts w:ascii="Times New Roman" w:hAnsi="Times New Roman" w:cs="Times New Roman"/>
          <w:sz w:val="28"/>
          <w:szCs w:val="28"/>
        </w:rPr>
        <w:t xml:space="preserve"> восприятие, актив</w:t>
      </w:r>
      <w:r w:rsidR="00C66158">
        <w:rPr>
          <w:rFonts w:ascii="Times New Roman" w:hAnsi="Times New Roman" w:cs="Times New Roman"/>
          <w:sz w:val="28"/>
          <w:szCs w:val="28"/>
        </w:rPr>
        <w:t xml:space="preserve">изируются творческие силы 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 «энергия мышления» даже у самых инертных детей.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 xml:space="preserve">Данная программа </w:t>
      </w:r>
      <w:r w:rsidRPr="00A86492">
        <w:rPr>
          <w:rFonts w:cs="Times New Roman"/>
          <w:i/>
          <w:spacing w:val="0"/>
          <w:position w:val="0"/>
          <w:szCs w:val="28"/>
        </w:rPr>
        <w:t xml:space="preserve">педагогически целесообразна, </w:t>
      </w:r>
      <w:r w:rsidRPr="00A86492">
        <w:rPr>
          <w:rFonts w:cs="Times New Roman"/>
          <w:spacing w:val="0"/>
          <w:position w:val="0"/>
          <w:szCs w:val="28"/>
        </w:rPr>
        <w:t>так как ее реализация органично вписывается в образовательное пространство и систему комплексного сопровождения лиц с ОВЗ. Занятия помогают удовлетв</w:t>
      </w:r>
      <w:r w:rsidR="00413D70">
        <w:rPr>
          <w:rFonts w:cs="Times New Roman"/>
          <w:spacing w:val="0"/>
          <w:position w:val="0"/>
          <w:szCs w:val="28"/>
        </w:rPr>
        <w:t>орить особые образовательные по</w:t>
      </w:r>
      <w:r w:rsidRPr="00A86492">
        <w:rPr>
          <w:rFonts w:cs="Times New Roman"/>
          <w:spacing w:val="0"/>
          <w:position w:val="0"/>
          <w:szCs w:val="28"/>
        </w:rPr>
        <w:t>требности детей с ОВЗ средствами музыки, что благоприятно влияет на становление личности ребенка в целом, на развитие его общих и специальных способностей и возможностей. Навыки творческой активности и самостоятельности в музыкальной деятельности постепенно переходят на все другие сферы деятельности ребенка. Данные занятия развивают умение видеть прекрасное в окружающей жизни, в произведениях искусства.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Программа построена с учетом: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 xml:space="preserve">1) </w:t>
      </w:r>
      <w:proofErr w:type="spellStart"/>
      <w:r w:rsidRPr="00A86492">
        <w:rPr>
          <w:rFonts w:cs="Times New Roman"/>
          <w:i/>
          <w:spacing w:val="0"/>
          <w:position w:val="0"/>
          <w:szCs w:val="28"/>
        </w:rPr>
        <w:t>общедидактических</w:t>
      </w:r>
      <w:proofErr w:type="spellEnd"/>
      <w:r w:rsidRPr="00A86492">
        <w:rPr>
          <w:rFonts w:cs="Times New Roman"/>
          <w:i/>
          <w:spacing w:val="0"/>
          <w:position w:val="0"/>
          <w:szCs w:val="28"/>
        </w:rPr>
        <w:t xml:space="preserve"> принципов: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связи теории с практикой;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активности и сознательности в обучении;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доступности;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последовательности и систематичности;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наглядности;</w:t>
      </w:r>
    </w:p>
    <w:p w:rsidR="0017096E" w:rsidRPr="00A86492" w:rsidRDefault="0017096E" w:rsidP="0009192B">
      <w:pPr>
        <w:pStyle w:val="a6"/>
        <w:numPr>
          <w:ilvl w:val="0"/>
          <w:numId w:val="8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индивидуально</w:t>
      </w:r>
      <w:r w:rsidR="001052F9" w:rsidRPr="00A86492">
        <w:rPr>
          <w:rFonts w:cs="Times New Roman"/>
          <w:spacing w:val="0"/>
          <w:position w:val="0"/>
          <w:szCs w:val="28"/>
        </w:rPr>
        <w:t>го подхода к обучению и воспита</w:t>
      </w:r>
      <w:r w:rsidRPr="00A86492">
        <w:rPr>
          <w:rFonts w:cs="Times New Roman"/>
          <w:spacing w:val="0"/>
          <w:position w:val="0"/>
          <w:szCs w:val="28"/>
        </w:rPr>
        <w:t>нию;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2) принципов специальной педагогики:</w:t>
      </w:r>
    </w:p>
    <w:p w:rsidR="0017096E" w:rsidRPr="00A86492" w:rsidRDefault="0017096E" w:rsidP="0009192B">
      <w:pPr>
        <w:pStyle w:val="a6"/>
        <w:numPr>
          <w:ilvl w:val="0"/>
          <w:numId w:val="9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опоры на закономерности онтогенетического развития;</w:t>
      </w:r>
    </w:p>
    <w:p w:rsidR="0017096E" w:rsidRPr="00A86492" w:rsidRDefault="0017096E" w:rsidP="0009192B">
      <w:pPr>
        <w:pStyle w:val="a6"/>
        <w:numPr>
          <w:ilvl w:val="0"/>
          <w:numId w:val="9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lastRenderedPageBreak/>
        <w:t>принцип коррекционно-компенсирующей направленности образования;</w:t>
      </w:r>
    </w:p>
    <w:p w:rsidR="0017096E" w:rsidRPr="00A86492" w:rsidRDefault="0017096E" w:rsidP="0009192B">
      <w:pPr>
        <w:pStyle w:val="a6"/>
        <w:numPr>
          <w:ilvl w:val="0"/>
          <w:numId w:val="9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педагогического оптимизма;</w:t>
      </w:r>
    </w:p>
    <w:p w:rsidR="0017096E" w:rsidRPr="00A86492" w:rsidRDefault="0017096E" w:rsidP="0009192B">
      <w:pPr>
        <w:pStyle w:val="a6"/>
        <w:numPr>
          <w:ilvl w:val="0"/>
          <w:numId w:val="9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принцип социально адапт</w:t>
      </w:r>
      <w:r w:rsidR="001052F9" w:rsidRPr="00A86492">
        <w:rPr>
          <w:rFonts w:cs="Times New Roman"/>
          <w:spacing w:val="0"/>
          <w:position w:val="0"/>
          <w:szCs w:val="28"/>
        </w:rPr>
        <w:t>ирующей направленности образова</w:t>
      </w:r>
      <w:r w:rsidRPr="00A86492">
        <w:rPr>
          <w:rFonts w:cs="Times New Roman"/>
          <w:spacing w:val="0"/>
          <w:position w:val="0"/>
          <w:szCs w:val="28"/>
        </w:rPr>
        <w:t>ния</w:t>
      </w:r>
      <w:r w:rsidR="001052F9" w:rsidRPr="00A86492">
        <w:rPr>
          <w:rFonts w:cs="Times New Roman"/>
          <w:spacing w:val="0"/>
          <w:position w:val="0"/>
          <w:szCs w:val="28"/>
        </w:rPr>
        <w:t>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A864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6492">
        <w:rPr>
          <w:rFonts w:ascii="Times New Roman" w:hAnsi="Times New Roman" w:cs="Times New Roman"/>
          <w:sz w:val="28"/>
          <w:szCs w:val="28"/>
        </w:rPr>
        <w:t>развитие музыкальных способностей</w:t>
      </w:r>
      <w:r w:rsidRPr="00A864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492">
        <w:rPr>
          <w:rFonts w:ascii="Times New Roman" w:hAnsi="Times New Roman" w:cs="Times New Roman"/>
          <w:sz w:val="28"/>
          <w:szCs w:val="28"/>
        </w:rPr>
        <w:t>детей через игру на шумовых, народных инструментах.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в образовании:</w:t>
      </w:r>
    </w:p>
    <w:p w:rsidR="0017096E" w:rsidRPr="00A86492" w:rsidRDefault="0017096E" w:rsidP="0009192B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обучать основам техники игры на шумовых народных инструментах</w:t>
      </w:r>
      <w:r w:rsidR="001052F9" w:rsidRPr="00A86492">
        <w:rPr>
          <w:rFonts w:ascii="Times New Roman" w:hAnsi="Times New Roman"/>
          <w:sz w:val="28"/>
          <w:szCs w:val="28"/>
        </w:rPr>
        <w:t>;</w:t>
      </w:r>
    </w:p>
    <w:p w:rsidR="0017096E" w:rsidRPr="00A86492" w:rsidRDefault="0017096E" w:rsidP="0009192B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формировать необходимые умения и навыки игры на инструментах</w:t>
      </w:r>
      <w:r w:rsidR="001052F9" w:rsidRPr="00A86492">
        <w:rPr>
          <w:rFonts w:ascii="Times New Roman" w:hAnsi="Times New Roman"/>
          <w:sz w:val="28"/>
          <w:szCs w:val="28"/>
        </w:rPr>
        <w:t>;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в развитии:</w:t>
      </w:r>
    </w:p>
    <w:p w:rsidR="0017096E" w:rsidRPr="00A86492" w:rsidRDefault="0017096E" w:rsidP="0009192B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способствовать развитию выдержки, настойчивости, целеустремленности, усидчивости;</w:t>
      </w:r>
    </w:p>
    <w:p w:rsidR="0017096E" w:rsidRPr="00A86492" w:rsidRDefault="0017096E" w:rsidP="0009192B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развивать память, умение концентрировать внимание;</w:t>
      </w:r>
    </w:p>
    <w:p w:rsidR="0017096E" w:rsidRPr="00A86492" w:rsidRDefault="0017096E" w:rsidP="0009192B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развивать фантазию, творческие способности, музыкальный вкус</w:t>
      </w:r>
      <w:r w:rsidR="001052F9" w:rsidRPr="00A86492">
        <w:rPr>
          <w:rFonts w:ascii="Times New Roman" w:hAnsi="Times New Roman"/>
          <w:sz w:val="28"/>
          <w:szCs w:val="28"/>
        </w:rPr>
        <w:t>;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в воспитании:</w:t>
      </w:r>
    </w:p>
    <w:p w:rsidR="0017096E" w:rsidRPr="00A86492" w:rsidRDefault="0017096E" w:rsidP="0009192B">
      <w:pPr>
        <w:pStyle w:val="a3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воспитывать интерес, любовь и потребность к занятиям музыкой;</w:t>
      </w:r>
    </w:p>
    <w:p w:rsidR="0017096E" w:rsidRPr="00A86492" w:rsidRDefault="0017096E" w:rsidP="0009192B">
      <w:pPr>
        <w:pStyle w:val="a3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воспитыват</w:t>
      </w:r>
      <w:r w:rsidR="001052F9" w:rsidRPr="00A86492">
        <w:rPr>
          <w:rFonts w:ascii="Times New Roman" w:hAnsi="Times New Roman"/>
          <w:sz w:val="28"/>
          <w:szCs w:val="28"/>
        </w:rPr>
        <w:t>ь культуру общения в коллективе;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i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в коррекции:</w:t>
      </w:r>
    </w:p>
    <w:p w:rsidR="0017096E" w:rsidRPr="00A86492" w:rsidRDefault="0017096E" w:rsidP="0009192B">
      <w:pPr>
        <w:pStyle w:val="a6"/>
        <w:numPr>
          <w:ilvl w:val="0"/>
          <w:numId w:val="10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активизировать потенциальные возможности детей с ОВЗ, обеспечить развитие эмоц</w:t>
      </w:r>
      <w:r w:rsidR="001052F9" w:rsidRPr="00A86492">
        <w:rPr>
          <w:rFonts w:cs="Times New Roman"/>
          <w:spacing w:val="0"/>
          <w:position w:val="0"/>
          <w:szCs w:val="28"/>
        </w:rPr>
        <w:t>ионально-художественных, нравст</w:t>
      </w:r>
      <w:r w:rsidRPr="00A86492">
        <w:rPr>
          <w:rFonts w:cs="Times New Roman"/>
          <w:spacing w:val="0"/>
          <w:position w:val="0"/>
          <w:szCs w:val="28"/>
        </w:rPr>
        <w:t>венно-эстетических, коммуникативно-рефлексивных основ личности;</w:t>
      </w:r>
    </w:p>
    <w:p w:rsidR="0017096E" w:rsidRPr="00A86492" w:rsidRDefault="0017096E" w:rsidP="0009192B">
      <w:pPr>
        <w:pStyle w:val="a6"/>
        <w:numPr>
          <w:ilvl w:val="0"/>
          <w:numId w:val="10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осуществлять профилак</w:t>
      </w:r>
      <w:r w:rsidR="001052F9" w:rsidRPr="00A86492">
        <w:rPr>
          <w:rFonts w:cs="Times New Roman"/>
          <w:spacing w:val="0"/>
          <w:position w:val="0"/>
          <w:szCs w:val="28"/>
        </w:rPr>
        <w:t>тику и коррекцию имеющихся нару</w:t>
      </w:r>
      <w:r w:rsidRPr="00A86492">
        <w:rPr>
          <w:rFonts w:cs="Times New Roman"/>
          <w:spacing w:val="0"/>
          <w:position w:val="0"/>
          <w:szCs w:val="28"/>
        </w:rPr>
        <w:t>шений развития психических функций, эмоционально-волевой, моторной сфер;</w:t>
      </w:r>
    </w:p>
    <w:p w:rsidR="0017096E" w:rsidRPr="00A86492" w:rsidRDefault="0017096E" w:rsidP="0009192B">
      <w:pPr>
        <w:pStyle w:val="a6"/>
        <w:numPr>
          <w:ilvl w:val="0"/>
          <w:numId w:val="10"/>
        </w:numPr>
        <w:ind w:left="0" w:firstLine="993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создавать условия для социокультурной адаптации ребенка с нарушениями развития посредством общения с музыкальным искусством в активной музыкальной деятельности</w:t>
      </w:r>
      <w:r w:rsidR="001052F9" w:rsidRPr="00A86492">
        <w:rPr>
          <w:rFonts w:cs="Times New Roman"/>
          <w:spacing w:val="0"/>
          <w:position w:val="0"/>
          <w:szCs w:val="28"/>
        </w:rPr>
        <w:t>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lastRenderedPageBreak/>
        <w:t>Для реализации задач обеспечивается психологический комфорт, чувство защищенности для каждого ребенка, чтобы у него не было страха сделать что-нибудь не так.</w:t>
      </w:r>
      <w:r w:rsidR="001052F9" w:rsidRPr="00A86492">
        <w:rPr>
          <w:rFonts w:cs="Times New Roman"/>
          <w:spacing w:val="0"/>
          <w:position w:val="0"/>
          <w:szCs w:val="28"/>
        </w:rPr>
        <w:t xml:space="preserve"> Важно делать замеча</w:t>
      </w:r>
      <w:r w:rsidR="00413D70">
        <w:rPr>
          <w:rFonts w:cs="Times New Roman"/>
          <w:spacing w:val="0"/>
          <w:position w:val="0"/>
          <w:szCs w:val="28"/>
        </w:rPr>
        <w:t>ния тактично</w:t>
      </w:r>
      <w:r w:rsidRPr="00A86492">
        <w:rPr>
          <w:rFonts w:cs="Times New Roman"/>
          <w:spacing w:val="0"/>
          <w:position w:val="0"/>
          <w:szCs w:val="28"/>
        </w:rPr>
        <w:t>, если что-то не получается у детей, и тогда постепенно сложные элементы, повторяющиеся в различных произведениях, б</w:t>
      </w:r>
      <w:r w:rsidR="001052F9" w:rsidRPr="00A86492">
        <w:rPr>
          <w:rFonts w:cs="Times New Roman"/>
          <w:spacing w:val="0"/>
          <w:position w:val="0"/>
          <w:szCs w:val="28"/>
        </w:rPr>
        <w:t>удут усвое</w:t>
      </w:r>
      <w:r w:rsidRPr="00A86492">
        <w:rPr>
          <w:rFonts w:cs="Times New Roman"/>
          <w:spacing w:val="0"/>
          <w:position w:val="0"/>
          <w:szCs w:val="28"/>
        </w:rPr>
        <w:t>ны</w:t>
      </w:r>
      <w:r w:rsidR="001052F9" w:rsidRPr="00A86492">
        <w:rPr>
          <w:rFonts w:cs="Times New Roman"/>
          <w:spacing w:val="0"/>
          <w:position w:val="0"/>
          <w:szCs w:val="28"/>
        </w:rPr>
        <w:t>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sz w:val="28"/>
          <w:szCs w:val="28"/>
        </w:rPr>
        <w:t xml:space="preserve">Содержание программы опирается на развивающее музыкальное образование и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 xml:space="preserve"> освоение искусства. Поэтому программа отвечает:</w:t>
      </w:r>
    </w:p>
    <w:p w:rsidR="0017096E" w:rsidRPr="00A86492" w:rsidRDefault="0017096E" w:rsidP="0009192B">
      <w:pPr>
        <w:pStyle w:val="a3"/>
        <w:numPr>
          <w:ilvl w:val="0"/>
          <w:numId w:val="5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общим целям образования – ориентации на развитие личности </w:t>
      </w:r>
      <w:r w:rsidR="00C66158">
        <w:rPr>
          <w:rFonts w:ascii="Times New Roman" w:hAnsi="Times New Roman"/>
          <w:sz w:val="28"/>
          <w:szCs w:val="28"/>
        </w:rPr>
        <w:t>обучающегося</w:t>
      </w:r>
      <w:r w:rsidRPr="00A86492">
        <w:rPr>
          <w:rFonts w:ascii="Times New Roman" w:hAnsi="Times New Roman"/>
          <w:sz w:val="28"/>
          <w:szCs w:val="28"/>
        </w:rPr>
        <w:t xml:space="preserve">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17096E" w:rsidRPr="00A86492" w:rsidRDefault="0017096E" w:rsidP="0009192B">
      <w:pPr>
        <w:pStyle w:val="a3"/>
        <w:numPr>
          <w:ilvl w:val="0"/>
          <w:numId w:val="5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задачам образования – развитию способностей к художественн</w:t>
      </w:r>
      <w:proofErr w:type="gramStart"/>
      <w:r w:rsidRPr="00A86492">
        <w:rPr>
          <w:rFonts w:ascii="Times New Roman" w:hAnsi="Times New Roman"/>
          <w:sz w:val="28"/>
          <w:szCs w:val="28"/>
        </w:rPr>
        <w:t>о</w:t>
      </w:r>
      <w:r w:rsidR="00C66158">
        <w:rPr>
          <w:rFonts w:ascii="Times New Roman" w:hAnsi="Times New Roman"/>
          <w:sz w:val="28"/>
          <w:szCs w:val="28"/>
        </w:rPr>
        <w:t>-</w:t>
      </w:r>
      <w:proofErr w:type="gramEnd"/>
      <w:r w:rsidR="00C66158">
        <w:rPr>
          <w:rFonts w:ascii="Times New Roman" w:hAnsi="Times New Roman"/>
          <w:sz w:val="28"/>
          <w:szCs w:val="28"/>
        </w:rPr>
        <w:t xml:space="preserve"> </w:t>
      </w:r>
      <w:r w:rsidRPr="00A86492">
        <w:rPr>
          <w:rFonts w:ascii="Times New Roman" w:hAnsi="Times New Roman"/>
          <w:sz w:val="28"/>
          <w:szCs w:val="28"/>
        </w:rPr>
        <w:t xml:space="preserve">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Pr="00A8649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86492">
        <w:rPr>
          <w:rFonts w:ascii="Times New Roman" w:hAnsi="Times New Roman"/>
          <w:sz w:val="28"/>
          <w:szCs w:val="28"/>
        </w:rPr>
        <w:t xml:space="preserve"> и личностные результаты обучения.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A8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492">
        <w:rPr>
          <w:rFonts w:ascii="Times New Roman" w:hAnsi="Times New Roman" w:cs="Times New Roman"/>
          <w:sz w:val="28"/>
          <w:szCs w:val="28"/>
        </w:rPr>
        <w:t>включают освоен</w:t>
      </w:r>
      <w:r w:rsidR="00C66158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="00C661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66158">
        <w:rPr>
          <w:rFonts w:ascii="Times New Roman" w:hAnsi="Times New Roman" w:cs="Times New Roman"/>
          <w:sz w:val="28"/>
          <w:szCs w:val="28"/>
        </w:rPr>
        <w:t>,</w:t>
      </w:r>
      <w:r w:rsidRPr="00A86492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опыт специфической для данной предметной области деятельности по получению нового знания, </w:t>
      </w:r>
      <w:r w:rsidR="00C66158">
        <w:rPr>
          <w:rFonts w:ascii="Times New Roman" w:hAnsi="Times New Roman" w:cs="Times New Roman"/>
          <w:sz w:val="28"/>
          <w:szCs w:val="28"/>
        </w:rPr>
        <w:t>его преобразованию и применению.</w:t>
      </w:r>
      <w:r w:rsidRPr="00A8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492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Pr="00A86492">
        <w:rPr>
          <w:rFonts w:ascii="Times New Roman" w:hAnsi="Times New Roman" w:cs="Times New Roman"/>
          <w:i/>
          <w:sz w:val="28"/>
          <w:szCs w:val="28"/>
        </w:rPr>
        <w:t>метапредметным</w:t>
      </w:r>
      <w:proofErr w:type="spellEnd"/>
      <w:r w:rsidRPr="00A86492">
        <w:rPr>
          <w:rFonts w:ascii="Times New Roman" w:hAnsi="Times New Roman" w:cs="Times New Roman"/>
          <w:i/>
          <w:sz w:val="28"/>
          <w:szCs w:val="28"/>
        </w:rPr>
        <w:t xml:space="preserve"> результатам</w:t>
      </w:r>
      <w:r w:rsidRPr="00A86492">
        <w:rPr>
          <w:rFonts w:ascii="Times New Roman" w:hAnsi="Times New Roman" w:cs="Times New Roman"/>
          <w:sz w:val="28"/>
          <w:szCs w:val="28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492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A86492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отражают готовность и способность обучающихся к саморазвитию,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 в области музыкального искусства, ценностно-смысловые установки обучающихся, </w:t>
      </w:r>
      <w:r w:rsidRPr="00A86492">
        <w:rPr>
          <w:rFonts w:ascii="Times New Roman" w:hAnsi="Times New Roman" w:cs="Times New Roman"/>
          <w:sz w:val="28"/>
          <w:szCs w:val="28"/>
        </w:rPr>
        <w:lastRenderedPageBreak/>
        <w:t xml:space="preserve">отражающие их индивидуально-личностные позиции, социальные компетенции, личностные качества;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sz w:val="28"/>
          <w:szCs w:val="28"/>
        </w:rPr>
        <w:t>Учебный материал, предусмотрен</w:t>
      </w:r>
      <w:r w:rsidR="001052F9" w:rsidRPr="00A86492">
        <w:rPr>
          <w:rFonts w:ascii="Times New Roman" w:hAnsi="Times New Roman" w:cs="Times New Roman"/>
          <w:sz w:val="28"/>
          <w:szCs w:val="28"/>
        </w:rPr>
        <w:t xml:space="preserve">ный программой, распределен в </w:t>
      </w:r>
      <w:r w:rsidRPr="00A86492">
        <w:rPr>
          <w:rFonts w:ascii="Times New Roman" w:hAnsi="Times New Roman" w:cs="Times New Roman"/>
          <w:sz w:val="28"/>
          <w:szCs w:val="28"/>
        </w:rPr>
        <w:t>определенной последов</w:t>
      </w:r>
      <w:r w:rsidR="008D366F">
        <w:rPr>
          <w:rFonts w:ascii="Times New Roman" w:hAnsi="Times New Roman" w:cs="Times New Roman"/>
          <w:sz w:val="28"/>
          <w:szCs w:val="28"/>
        </w:rPr>
        <w:t xml:space="preserve">ательности с учетом 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детей. Постепенно, от занятия к занятию, усложняя музыкальный материал. Поначалу необходимо заинтересовать ребенка, разви</w:t>
      </w:r>
      <w:r w:rsidR="008D366F">
        <w:rPr>
          <w:rFonts w:ascii="Times New Roman" w:hAnsi="Times New Roman" w:cs="Times New Roman"/>
          <w:sz w:val="28"/>
          <w:szCs w:val="28"/>
        </w:rPr>
        <w:t>ть желание заниматься в кружке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 только потом переходить к целенаправленному формированию исполнительских умений и навыков</w:t>
      </w:r>
      <w:r w:rsidR="008D366F">
        <w:rPr>
          <w:rFonts w:ascii="Times New Roman" w:hAnsi="Times New Roman" w:cs="Times New Roman"/>
          <w:sz w:val="28"/>
          <w:szCs w:val="28"/>
        </w:rPr>
        <w:t xml:space="preserve"> для формирования ансамбля</w:t>
      </w:r>
      <w:r w:rsidRPr="00A86492">
        <w:rPr>
          <w:rFonts w:ascii="Times New Roman" w:hAnsi="Times New Roman" w:cs="Times New Roman"/>
          <w:sz w:val="28"/>
          <w:szCs w:val="28"/>
        </w:rPr>
        <w:t>. Для выработки ритмичной одновременной игры на шумовых инструментах, овладения основами техники, использую на занятиях: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пальчиковые игры; 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дидактические игры; 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игры с палочками; 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492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A86492">
        <w:rPr>
          <w:rFonts w:ascii="Times New Roman" w:hAnsi="Times New Roman"/>
          <w:sz w:val="28"/>
          <w:szCs w:val="28"/>
        </w:rPr>
        <w:t xml:space="preserve"> (народный фольклор – </w:t>
      </w:r>
      <w:proofErr w:type="spellStart"/>
      <w:r w:rsidRPr="00A86492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86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6492">
        <w:rPr>
          <w:rFonts w:ascii="Times New Roman" w:hAnsi="Times New Roman"/>
          <w:sz w:val="28"/>
          <w:szCs w:val="28"/>
        </w:rPr>
        <w:t>попевки</w:t>
      </w:r>
      <w:proofErr w:type="spellEnd"/>
      <w:r w:rsidRPr="00A86492">
        <w:rPr>
          <w:rFonts w:ascii="Times New Roman" w:hAnsi="Times New Roman"/>
          <w:sz w:val="28"/>
          <w:szCs w:val="28"/>
        </w:rPr>
        <w:t>, прибаутки, песенки, частушки);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соревнования между подгруппами;</w:t>
      </w:r>
    </w:p>
    <w:p w:rsidR="0017096E" w:rsidRPr="00A86492" w:rsidRDefault="0017096E" w:rsidP="0009192B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создание собственных приемов игры на шумовых инструментах.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Методы работы</w:t>
      </w:r>
      <w:r w:rsidR="009925CA" w:rsidRPr="00A86492">
        <w:rPr>
          <w:rFonts w:ascii="Times New Roman" w:hAnsi="Times New Roman" w:cs="Times New Roman"/>
          <w:i/>
          <w:sz w:val="28"/>
          <w:szCs w:val="28"/>
        </w:rPr>
        <w:t>: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Объяснительно-иллюстративный 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(беседа, объяснение, художественное слово, использование фольклора).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492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A86492">
        <w:rPr>
          <w:rFonts w:ascii="Times New Roman" w:hAnsi="Times New Roman"/>
          <w:sz w:val="28"/>
          <w:szCs w:val="28"/>
        </w:rPr>
        <w:tab/>
        <w:t>(разучивание, закрепление материала).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492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A86492">
        <w:rPr>
          <w:rFonts w:ascii="Times New Roman" w:hAnsi="Times New Roman"/>
          <w:sz w:val="28"/>
          <w:szCs w:val="28"/>
        </w:rPr>
        <w:t xml:space="preserve"> (самостоятельное исполнение, оценка, самооценка).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Метод побуждения к сопереживанию (эмоциональная отзывчивость на </w:t>
      </w:r>
      <w:proofErr w:type="gramStart"/>
      <w:r w:rsidRPr="00A86492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A86492">
        <w:rPr>
          <w:rFonts w:ascii="Times New Roman" w:hAnsi="Times New Roman"/>
          <w:sz w:val="28"/>
          <w:szCs w:val="28"/>
        </w:rPr>
        <w:t>).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Метод поисковых ситуаций (побуждение детей к творческой и практической деятельности).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lastRenderedPageBreak/>
        <w:t>Этапы обучения на русских народных шумовых инструментах</w:t>
      </w:r>
      <w:r w:rsidR="001052F9" w:rsidRPr="00A86492">
        <w:rPr>
          <w:rFonts w:ascii="Times New Roman" w:hAnsi="Times New Roman" w:cs="Times New Roman"/>
          <w:i/>
          <w:sz w:val="28"/>
          <w:szCs w:val="28"/>
        </w:rPr>
        <w:t>: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знакомство с инструментом – историей создания, конструктивными особенностями;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постановка исполнительского аппарата – корпуса рук;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 xml:space="preserve">освоение основных приемов </w:t>
      </w:r>
      <w:proofErr w:type="spellStart"/>
      <w:r w:rsidRPr="00A8649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/>
          <w:sz w:val="28"/>
          <w:szCs w:val="28"/>
        </w:rPr>
        <w:t>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развитие исполнительского мастерства – работа над художественно-выразительным, эмоциональным, музыкально-грамотным и технически совершенным исполнением музыкального произведения;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работа над музыкальным произведением.</w:t>
      </w:r>
    </w:p>
    <w:p w:rsidR="0017096E" w:rsidRPr="00A86492" w:rsidRDefault="0017096E" w:rsidP="00091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Критерии  определения результативности программы</w:t>
      </w:r>
      <w:r w:rsidR="009925CA" w:rsidRPr="00A86492">
        <w:rPr>
          <w:rFonts w:ascii="Times New Roman" w:hAnsi="Times New Roman" w:cs="Times New Roman"/>
          <w:i/>
          <w:sz w:val="28"/>
          <w:szCs w:val="28"/>
        </w:rPr>
        <w:t>: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ритмичность выполнения всех заданий;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владение приемами игры на шумовых инструментах;</w:t>
      </w:r>
    </w:p>
    <w:p w:rsidR="0017096E" w:rsidRPr="00A86492" w:rsidRDefault="0017096E" w:rsidP="0009192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sz w:val="28"/>
          <w:szCs w:val="28"/>
        </w:rPr>
        <w:t>умение сочетать игру на народных шумовых инструментах с пением и движением.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>Для успешных результатов обучения и воспитания дет</w:t>
      </w:r>
      <w:r w:rsidR="008D366F">
        <w:rPr>
          <w:rFonts w:cs="Times New Roman"/>
          <w:spacing w:val="0"/>
          <w:szCs w:val="28"/>
        </w:rPr>
        <w:t>ей на занятиях кружка «Ложкари»</w:t>
      </w:r>
      <w:r w:rsidR="00D26A94">
        <w:rPr>
          <w:rFonts w:cs="Times New Roman"/>
          <w:spacing w:val="0"/>
          <w:szCs w:val="28"/>
        </w:rPr>
        <w:t xml:space="preserve"> учитывается</w:t>
      </w:r>
      <w:r w:rsidRPr="00A86492">
        <w:rPr>
          <w:rFonts w:cs="Times New Roman"/>
          <w:spacing w:val="0"/>
          <w:szCs w:val="28"/>
        </w:rPr>
        <w:t xml:space="preserve"> специф</w:t>
      </w:r>
      <w:r w:rsidR="00D26A94">
        <w:rPr>
          <w:rFonts w:cs="Times New Roman"/>
          <w:spacing w:val="0"/>
          <w:szCs w:val="28"/>
        </w:rPr>
        <w:t>ика</w:t>
      </w:r>
      <w:r w:rsidR="008D366F">
        <w:rPr>
          <w:rFonts w:cs="Times New Roman"/>
          <w:spacing w:val="0"/>
          <w:szCs w:val="28"/>
        </w:rPr>
        <w:t xml:space="preserve"> музыкального воспитания обучающихся с умственной отсталостью (интеллектуальными нарушениями)</w:t>
      </w:r>
      <w:r w:rsidRPr="00A86492">
        <w:rPr>
          <w:rFonts w:cs="Times New Roman"/>
          <w:spacing w:val="0"/>
          <w:szCs w:val="28"/>
        </w:rPr>
        <w:t>. Она определяется особенностями в развитии и восприятии обучающихся, воспитанников с нарушением интеллекта. Им свойственна конкретность мышления, непосредственность и эмоциональность в восприятии различных явлений окружающей жизни; их внимание неустойчиво, что требу</w:t>
      </w:r>
      <w:r w:rsidR="00D26A94">
        <w:rPr>
          <w:rFonts w:cs="Times New Roman"/>
          <w:spacing w:val="0"/>
          <w:szCs w:val="28"/>
        </w:rPr>
        <w:t>ет постоянной смены впечатлений, методов и приёмов работы.</w:t>
      </w:r>
    </w:p>
    <w:p w:rsidR="0017096E" w:rsidRPr="00A86492" w:rsidRDefault="00D26A94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И</w:t>
      </w:r>
      <w:r w:rsidR="0017096E" w:rsidRPr="00A86492">
        <w:rPr>
          <w:rFonts w:cs="Times New Roman"/>
          <w:spacing w:val="0"/>
          <w:szCs w:val="28"/>
        </w:rPr>
        <w:t>спо</w:t>
      </w:r>
      <w:r>
        <w:rPr>
          <w:rFonts w:cs="Times New Roman"/>
          <w:spacing w:val="0"/>
          <w:szCs w:val="28"/>
        </w:rPr>
        <w:t xml:space="preserve">льзование </w:t>
      </w:r>
      <w:r w:rsidR="0017096E" w:rsidRPr="00A86492">
        <w:rPr>
          <w:rFonts w:cs="Times New Roman"/>
          <w:spacing w:val="0"/>
          <w:szCs w:val="28"/>
        </w:rPr>
        <w:t xml:space="preserve"> игровых методов в работе не может привести к ожидаемым результатам. Игровые методы являются составной частью целой системы методов: объяснительно-иллюстративных, репродуктивных, игровых, творческих.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 xml:space="preserve">Объяснительно-иллюстративные методы используются на начальном этапе: показ на инструменте, рассказ о произведении, объяснение правил игры на том или ином детском инструменте, объяснение движения мелодии и </w:t>
      </w:r>
      <w:r w:rsidRPr="00A86492">
        <w:rPr>
          <w:rFonts w:cs="Times New Roman"/>
          <w:spacing w:val="0"/>
          <w:szCs w:val="28"/>
        </w:rPr>
        <w:lastRenderedPageBreak/>
        <w:t>так далее. Тут очень важно правильно подобрать слова, сочетания слов, чтобы ярко, образно, эмоционально передать ребёнку содержание произведения, добиться быстрого запоминания музыкального материала.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>Репродуктивные методы включаются в работу на следующем этапе: практическом. После запоминания, анализа музыкального произведения учащимися контролирую их практическую деятельность по овладению музыкальными умениями, в том числе – игра наизусть. На этом этапе использую ритмические приёмы, облегчающие и ускоряющие заучивание, включаю не только моторную (двигательную), но и часто музыкальную память (слуховую).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 xml:space="preserve">Способность понимать через собственные прикосновения, каким может быть звук – необыкновенно важно для развития тембрового слуха. Нужно объяснить детям, что звук, возможно, извлекать такими приёмами, как потряхивание, постукивание пальцем, всеми или ладошкой, </w:t>
      </w:r>
      <w:proofErr w:type="spellStart"/>
      <w:r w:rsidRPr="00A86492">
        <w:rPr>
          <w:rFonts w:cs="Times New Roman"/>
          <w:spacing w:val="0"/>
          <w:szCs w:val="28"/>
        </w:rPr>
        <w:t>поскрёбывание</w:t>
      </w:r>
      <w:proofErr w:type="spellEnd"/>
      <w:r w:rsidRPr="00A86492">
        <w:rPr>
          <w:rFonts w:cs="Times New Roman"/>
          <w:spacing w:val="0"/>
          <w:szCs w:val="28"/>
        </w:rPr>
        <w:t xml:space="preserve">. Научить получать удовольствие от сравнения звуков при различных способах </w:t>
      </w:r>
      <w:proofErr w:type="spellStart"/>
      <w:r w:rsidRPr="00A86492">
        <w:rPr>
          <w:rFonts w:cs="Times New Roman"/>
          <w:spacing w:val="0"/>
          <w:szCs w:val="28"/>
        </w:rPr>
        <w:t>звукоизвлечения</w:t>
      </w:r>
      <w:proofErr w:type="spellEnd"/>
      <w:r w:rsidRPr="00A86492">
        <w:rPr>
          <w:rFonts w:cs="Times New Roman"/>
          <w:spacing w:val="0"/>
          <w:szCs w:val="28"/>
        </w:rPr>
        <w:t>. Общение детей с инструментами развивает их музыкальность, тонкость восприятия, ассоциативность, художественность.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>При подборе музыкальных инструментов необходимо учитывать ряд общих положений.</w:t>
      </w:r>
      <w:r w:rsidR="009925CA" w:rsidRPr="00A86492">
        <w:rPr>
          <w:rFonts w:cs="Times New Roman"/>
          <w:spacing w:val="0"/>
          <w:szCs w:val="28"/>
        </w:rPr>
        <w:t xml:space="preserve"> </w:t>
      </w:r>
      <w:r w:rsidRPr="00A86492">
        <w:rPr>
          <w:rFonts w:cs="Times New Roman"/>
          <w:spacing w:val="0"/>
          <w:szCs w:val="28"/>
        </w:rPr>
        <w:t>Детских музыкальных инструментов и инструментов-игрушек существует великое множество, и ассортимент их постоянно пополняется новыми моделями и модификациями старых. Необходимо выбрать инструменты, отвечающие требованиям музыкального и эстетического воспитания детей.</w:t>
      </w:r>
    </w:p>
    <w:p w:rsidR="004E610F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szCs w:val="28"/>
        </w:rPr>
        <w:t>Основу детского шумового ансамбля составляют элементарные детские музыкальные ин</w:t>
      </w:r>
      <w:r w:rsidR="009925CA" w:rsidRPr="00A86492">
        <w:rPr>
          <w:rFonts w:cs="Times New Roman"/>
          <w:spacing w:val="0"/>
          <w:szCs w:val="28"/>
        </w:rPr>
        <w:t>струменты</w:t>
      </w:r>
      <w:r w:rsidRPr="00A86492">
        <w:rPr>
          <w:rFonts w:cs="Times New Roman"/>
          <w:spacing w:val="0"/>
          <w:szCs w:val="28"/>
        </w:rPr>
        <w:t xml:space="preserve">: всевозможные ударные инструменты – ложки, треугольник, трещотки, кастаньеты, маракасы, </w:t>
      </w:r>
      <w:r w:rsidR="004E610F" w:rsidRPr="00A86492">
        <w:rPr>
          <w:rFonts w:cs="Times New Roman"/>
          <w:spacing w:val="0"/>
          <w:szCs w:val="28"/>
        </w:rPr>
        <w:t>бубны</w:t>
      </w:r>
      <w:r w:rsidRPr="00A86492">
        <w:rPr>
          <w:rFonts w:cs="Times New Roman"/>
          <w:spacing w:val="0"/>
          <w:szCs w:val="28"/>
        </w:rPr>
        <w:t xml:space="preserve">, </w:t>
      </w:r>
      <w:r w:rsidR="004E610F" w:rsidRPr="00A86492">
        <w:rPr>
          <w:rFonts w:cs="Times New Roman"/>
          <w:spacing w:val="0"/>
          <w:szCs w:val="28"/>
        </w:rPr>
        <w:t xml:space="preserve">балалайка </w:t>
      </w:r>
      <w:r w:rsidRPr="00A86492">
        <w:rPr>
          <w:rFonts w:cs="Times New Roman"/>
          <w:spacing w:val="0"/>
          <w:szCs w:val="28"/>
        </w:rPr>
        <w:t>и так далее. Состав ансамбля дополняется баяном, на котором играет сам педагог.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Шумовые («ритмические») ударные инструменты</w:t>
      </w:r>
      <w:r w:rsidR="004E610F" w:rsidRPr="00A86492">
        <w:rPr>
          <w:rFonts w:cs="Times New Roman"/>
          <w:spacing w:val="0"/>
          <w:position w:val="0"/>
          <w:szCs w:val="28"/>
        </w:rPr>
        <w:t xml:space="preserve"> – э</w:t>
      </w:r>
      <w:r w:rsidRPr="00A86492">
        <w:rPr>
          <w:rFonts w:cs="Times New Roman"/>
          <w:spacing w:val="0"/>
          <w:position w:val="0"/>
          <w:szCs w:val="28"/>
        </w:rPr>
        <w:t>то наиболее многочисленная подгруппа инст</w:t>
      </w:r>
      <w:r w:rsidR="004E610F" w:rsidRPr="00A86492">
        <w:rPr>
          <w:rFonts w:cs="Times New Roman"/>
          <w:spacing w:val="0"/>
          <w:position w:val="0"/>
          <w:szCs w:val="28"/>
        </w:rPr>
        <w:t xml:space="preserve">рументов и в большинстве своём </w:t>
      </w:r>
      <w:r w:rsidRPr="00A86492">
        <w:rPr>
          <w:rFonts w:cs="Times New Roman"/>
          <w:spacing w:val="0"/>
          <w:position w:val="0"/>
          <w:szCs w:val="28"/>
        </w:rPr>
        <w:t xml:space="preserve">наиболее доступна для освоения детьми. Для занятий на них не требуется особой </w:t>
      </w:r>
      <w:r w:rsidRPr="00A86492">
        <w:rPr>
          <w:rFonts w:cs="Times New Roman"/>
          <w:spacing w:val="0"/>
          <w:position w:val="0"/>
          <w:szCs w:val="28"/>
        </w:rPr>
        <w:lastRenderedPageBreak/>
        <w:t>выучки, и приёмы игры просты и представляют собой такие естественные движения, как встряхивания, удары.</w:t>
      </w:r>
    </w:p>
    <w:p w:rsidR="009925CA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 xml:space="preserve">В детском шумовом </w:t>
      </w:r>
      <w:r w:rsidR="009925CA" w:rsidRPr="00A86492">
        <w:rPr>
          <w:rFonts w:cs="Times New Roman"/>
          <w:spacing w:val="0"/>
          <w:position w:val="0"/>
          <w:szCs w:val="28"/>
        </w:rPr>
        <w:t>ансамбле</w:t>
      </w:r>
      <w:r w:rsidRPr="00A86492">
        <w:rPr>
          <w:rFonts w:cs="Times New Roman"/>
          <w:spacing w:val="0"/>
          <w:position w:val="0"/>
          <w:szCs w:val="28"/>
        </w:rPr>
        <w:t xml:space="preserve"> могут использоваться все традиционные ударно-шумовые инструменты.</w:t>
      </w:r>
      <w:r w:rsidR="009925CA" w:rsidRPr="00A86492">
        <w:rPr>
          <w:rFonts w:cs="Times New Roman"/>
          <w:spacing w:val="0"/>
          <w:position w:val="0"/>
          <w:szCs w:val="28"/>
        </w:rPr>
        <w:t xml:space="preserve"> 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Проще всего для детей инструменты, звучащие, благодаря встряхиванию.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Маракасы</w:t>
      </w:r>
      <w:r w:rsidRPr="00A86492">
        <w:rPr>
          <w:rFonts w:cs="Times New Roman"/>
          <w:spacing w:val="0"/>
          <w:position w:val="0"/>
          <w:szCs w:val="28"/>
        </w:rPr>
        <w:t xml:space="preserve"> – один из древнейших музыкальных инструментов. Представляют собой два небольших деревянных или пластиковых шара с ручкой, наполненные камешками или дробью.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Трещотки, кастаньеты</w:t>
      </w:r>
      <w:r w:rsidRPr="00A86492">
        <w:rPr>
          <w:rFonts w:cs="Times New Roman"/>
          <w:spacing w:val="0"/>
          <w:position w:val="0"/>
          <w:szCs w:val="28"/>
        </w:rPr>
        <w:t xml:space="preserve"> </w:t>
      </w:r>
      <w:r w:rsidR="009925CA" w:rsidRPr="00A86492">
        <w:rPr>
          <w:rFonts w:cs="Times New Roman"/>
          <w:spacing w:val="0"/>
          <w:position w:val="0"/>
          <w:szCs w:val="28"/>
        </w:rPr>
        <w:t xml:space="preserve">– </w:t>
      </w:r>
      <w:r w:rsidRPr="00A86492">
        <w:rPr>
          <w:rFonts w:cs="Times New Roman"/>
          <w:spacing w:val="0"/>
          <w:position w:val="0"/>
          <w:szCs w:val="28"/>
        </w:rPr>
        <w:t>видов трещоток много и любые из них применимы в детском шумовом оркестре для придания звучанию своеобразной окраски. Один из видов представляет собой набор деревянных пластин, укреплённых на шнурке. Держа в руках шнурки, инструмент покачивают, либо, взявшись за крайние пластины, имитируют хлопки в ладоши: пластины при этом ударяются друг о друга. Удобным инструментом для детей является и трещотка-кастаньета. Инструмент представляет собой деревянную рукоятку в форме трапеции, к которой с помощью шнурка крепятся две пластины с выдолбленными резонаторами (по типу кастаньет). Можно использовать и оркестровые кастаньеты с ручкой.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Все эти инструменты применяют по одному или в паре. Держат их обычно за ручки. Встряхивание и покачивание выполняются кистью, рука в запястье должна быть свободной. Нужно следить, чтобы дети не напрягали кисть и не производили движение всей рукой.</w:t>
      </w:r>
    </w:p>
    <w:p w:rsidR="0017096E" w:rsidRPr="00A86492" w:rsidRDefault="0017096E" w:rsidP="0009192B">
      <w:pPr>
        <w:pStyle w:val="a6"/>
        <w:tabs>
          <w:tab w:val="left" w:pos="709"/>
        </w:tabs>
        <w:ind w:firstLine="567"/>
        <w:jc w:val="both"/>
        <w:rPr>
          <w:rFonts w:cs="Times New Roman"/>
          <w:spacing w:val="0"/>
          <w:position w:val="0"/>
          <w:szCs w:val="28"/>
        </w:rPr>
      </w:pPr>
      <w:proofErr w:type="gramStart"/>
      <w:r w:rsidRPr="00A86492">
        <w:rPr>
          <w:rFonts w:cs="Times New Roman"/>
          <w:spacing w:val="0"/>
          <w:position w:val="0"/>
          <w:szCs w:val="28"/>
        </w:rPr>
        <w:t>Следующими</w:t>
      </w:r>
      <w:proofErr w:type="gramEnd"/>
      <w:r w:rsidRPr="00A86492">
        <w:rPr>
          <w:rFonts w:cs="Times New Roman"/>
          <w:spacing w:val="0"/>
          <w:position w:val="0"/>
          <w:szCs w:val="28"/>
        </w:rPr>
        <w:t xml:space="preserve"> из этой группы осваивают инструменты, приём игры на которых – удар. Для игры на этих инструментах также характерно свободное кистевое движение руки.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Ложки</w:t>
      </w:r>
      <w:r w:rsidRPr="00A86492">
        <w:rPr>
          <w:rFonts w:cs="Times New Roman"/>
          <w:spacing w:val="0"/>
          <w:position w:val="0"/>
          <w:szCs w:val="28"/>
        </w:rPr>
        <w:t xml:space="preserve"> (обычно деревянные) – своеобразный русский народный инструмент. Держат их за ручки и ударяют одна о другую тыльной стороной черпаков. Динамика регулируется силой удара.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lastRenderedPageBreak/>
        <w:t>Треугольник</w:t>
      </w:r>
      <w:r w:rsidRPr="00A86492">
        <w:rPr>
          <w:rFonts w:cs="Times New Roman"/>
          <w:spacing w:val="0"/>
          <w:position w:val="0"/>
          <w:szCs w:val="28"/>
        </w:rPr>
        <w:t xml:space="preserve"> изготовляется из металлического прута, согнутого в форме незамкнутого равнобедренного треугольника. Звук вызывается лёгким ударом металлической палочки по одной из его сторон. Треугольник обычно укрепляют на леске или шнурке и держат левой рукой, либо подвешивают на уровне груди к специальной подставке, имеющей устойчивое основание.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i/>
          <w:spacing w:val="0"/>
          <w:position w:val="0"/>
          <w:szCs w:val="28"/>
        </w:rPr>
        <w:t>Бубен</w:t>
      </w:r>
      <w:r w:rsidRPr="00A86492">
        <w:rPr>
          <w:rFonts w:cs="Times New Roman"/>
          <w:spacing w:val="0"/>
          <w:position w:val="0"/>
          <w:szCs w:val="28"/>
        </w:rPr>
        <w:t xml:space="preserve"> имеет вид деревянного обруча, с одной стороны обтянутого кожей и открытого с другой стороны; по окружности его в специальные вырезы вмонтированы парные металлические тарелочки. У некоторых бубнов на открытой стороне натянуты пружины с колокольчиками. На бубне играют обычно стоя. Основные приёмы игры – встряхивание (бубен держат горизонтально обеими руками на уровне пояса, направляя движение от себя или покачивая, будто сеют через сито муку); удары правой рукой по мембране.</w:t>
      </w:r>
    </w:p>
    <w:p w:rsidR="00A67EAC" w:rsidRDefault="004E610F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Так же в ансамбле</w:t>
      </w:r>
      <w:r w:rsidR="00A67EAC" w:rsidRPr="00A86492">
        <w:rPr>
          <w:rFonts w:cs="Times New Roman"/>
          <w:spacing w:val="0"/>
          <w:position w:val="0"/>
          <w:szCs w:val="28"/>
        </w:rPr>
        <w:t xml:space="preserve"> используется </w:t>
      </w:r>
      <w:r w:rsidR="00A67EAC" w:rsidRPr="0009192B">
        <w:rPr>
          <w:rFonts w:cs="Times New Roman"/>
          <w:i/>
          <w:spacing w:val="0"/>
          <w:position w:val="0"/>
          <w:szCs w:val="28"/>
        </w:rPr>
        <w:t>балалайка</w:t>
      </w:r>
      <w:r w:rsidR="00A67EAC" w:rsidRPr="00A86492">
        <w:rPr>
          <w:rFonts w:cs="Times New Roman"/>
          <w:spacing w:val="0"/>
          <w:position w:val="0"/>
          <w:szCs w:val="28"/>
        </w:rPr>
        <w:t xml:space="preserve">. Балалайка является мелодическим, струнным музыкальным инструментом. Основным способом </w:t>
      </w:r>
      <w:proofErr w:type="spellStart"/>
      <w:r w:rsidR="00A67EAC" w:rsidRPr="00A86492">
        <w:rPr>
          <w:rFonts w:cs="Times New Roman"/>
          <w:spacing w:val="0"/>
          <w:position w:val="0"/>
          <w:szCs w:val="28"/>
        </w:rPr>
        <w:t>звукоизвлечения</w:t>
      </w:r>
      <w:proofErr w:type="spellEnd"/>
      <w:r w:rsidR="00A67EAC" w:rsidRPr="00A86492">
        <w:rPr>
          <w:rFonts w:cs="Times New Roman"/>
          <w:spacing w:val="0"/>
          <w:position w:val="0"/>
          <w:szCs w:val="28"/>
        </w:rPr>
        <w:t xml:space="preserve"> на балалайке является удар. Удар предполагает замах всей руки или какой-либо ее части. Именно замах является ключевым определяющим признаком удара. Осуществляться он может либо с участием предплечья и кисти, либо только одним пальцем. Второй способ </w:t>
      </w:r>
      <w:proofErr w:type="spellStart"/>
      <w:r w:rsidR="00A67EAC" w:rsidRPr="00A86492">
        <w:rPr>
          <w:rFonts w:cs="Times New Roman"/>
          <w:spacing w:val="0"/>
          <w:position w:val="0"/>
          <w:szCs w:val="28"/>
        </w:rPr>
        <w:t>звукоизвлечения</w:t>
      </w:r>
      <w:proofErr w:type="spellEnd"/>
      <w:r w:rsidR="00A67EAC" w:rsidRPr="00A86492">
        <w:rPr>
          <w:rFonts w:cs="Times New Roman"/>
          <w:spacing w:val="0"/>
          <w:position w:val="0"/>
          <w:szCs w:val="28"/>
        </w:rPr>
        <w:t xml:space="preserve"> — нажим. Нажим — техника игры со струны за счет ее оттягивания. Отсутствие замаха — ключевой определяющий признак нажима, который используется в случаях, когда необходима мягкая атака, глубокий «обволакивающий» звук.</w:t>
      </w:r>
    </w:p>
    <w:p w:rsidR="002735B2" w:rsidRPr="006E1C79" w:rsidRDefault="00D96ABE" w:rsidP="006E1C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5B2" w:rsidRPr="002735B2">
        <w:rPr>
          <w:rFonts w:ascii="Times New Roman" w:hAnsi="Times New Roman" w:cs="Times New Roman"/>
          <w:sz w:val="28"/>
          <w:szCs w:val="28"/>
        </w:rPr>
        <w:t>Данная дополнительная общеразвивающая программа художественной направленности к</w:t>
      </w:r>
      <w:r>
        <w:rPr>
          <w:rFonts w:ascii="Times New Roman" w:hAnsi="Times New Roman" w:cs="Times New Roman"/>
          <w:sz w:val="28"/>
          <w:szCs w:val="28"/>
        </w:rPr>
        <w:t>ружка</w:t>
      </w:r>
      <w:r w:rsidR="002735B2" w:rsidRPr="002735B2">
        <w:rPr>
          <w:rFonts w:ascii="Times New Roman" w:hAnsi="Times New Roman" w:cs="Times New Roman"/>
          <w:sz w:val="28"/>
          <w:szCs w:val="28"/>
        </w:rPr>
        <w:t xml:space="preserve"> «Ложкари»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использоваться и как </w:t>
      </w:r>
      <w:r w:rsidRPr="006E1C79">
        <w:rPr>
          <w:rFonts w:ascii="Times New Roman" w:hAnsi="Times New Roman" w:cs="Times New Roman"/>
          <w:b/>
          <w:sz w:val="28"/>
          <w:szCs w:val="28"/>
        </w:rPr>
        <w:t>рабочая программа.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b/>
          <w:spacing w:val="0"/>
          <w:position w:val="0"/>
          <w:szCs w:val="28"/>
        </w:rPr>
      </w:pPr>
      <w:r w:rsidRPr="00A86492">
        <w:rPr>
          <w:rFonts w:cs="Times New Roman"/>
          <w:b/>
          <w:spacing w:val="0"/>
          <w:position w:val="0"/>
          <w:szCs w:val="28"/>
        </w:rPr>
        <w:t>Условия реализации программы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Наличие помещения для занятий.</w:t>
      </w:r>
      <w:r w:rsidR="001E4E9E">
        <w:rPr>
          <w:rFonts w:cs="Times New Roman"/>
          <w:spacing w:val="0"/>
          <w:position w:val="0"/>
          <w:szCs w:val="28"/>
        </w:rPr>
        <w:t xml:space="preserve"> Помещения в учебном корпусе: класс и комната отдыха. </w:t>
      </w:r>
    </w:p>
    <w:p w:rsidR="0017096E" w:rsidRPr="00A86492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proofErr w:type="gramStart"/>
      <w:r w:rsidRPr="00A86492">
        <w:rPr>
          <w:rFonts w:cs="Times New Roman"/>
          <w:spacing w:val="0"/>
          <w:position w:val="0"/>
          <w:szCs w:val="28"/>
        </w:rPr>
        <w:lastRenderedPageBreak/>
        <w:t xml:space="preserve">Материальная база: набор музыкальных инструментов – </w:t>
      </w:r>
      <w:r w:rsidR="001617EC" w:rsidRPr="00A86492">
        <w:rPr>
          <w:rFonts w:cs="Times New Roman"/>
          <w:spacing w:val="0"/>
          <w:position w:val="0"/>
          <w:szCs w:val="28"/>
        </w:rPr>
        <w:t>ложки, треугольник</w:t>
      </w:r>
      <w:r w:rsidRPr="00A86492">
        <w:rPr>
          <w:rFonts w:cs="Times New Roman"/>
          <w:spacing w:val="0"/>
          <w:position w:val="0"/>
          <w:szCs w:val="28"/>
        </w:rPr>
        <w:t>, бубны, кастаньеты</w:t>
      </w:r>
      <w:r w:rsidR="001617EC" w:rsidRPr="00A86492">
        <w:rPr>
          <w:rFonts w:cs="Times New Roman"/>
          <w:spacing w:val="0"/>
          <w:position w:val="0"/>
          <w:szCs w:val="28"/>
        </w:rPr>
        <w:t xml:space="preserve">, </w:t>
      </w:r>
      <w:proofErr w:type="spellStart"/>
      <w:r w:rsidR="001617EC" w:rsidRPr="00A86492">
        <w:rPr>
          <w:rFonts w:cs="Times New Roman"/>
          <w:spacing w:val="0"/>
          <w:position w:val="0"/>
          <w:szCs w:val="28"/>
        </w:rPr>
        <w:t>трещетки</w:t>
      </w:r>
      <w:proofErr w:type="spellEnd"/>
      <w:r w:rsidR="001617EC" w:rsidRPr="00A86492">
        <w:rPr>
          <w:rFonts w:cs="Times New Roman"/>
          <w:spacing w:val="0"/>
          <w:position w:val="0"/>
          <w:szCs w:val="28"/>
        </w:rPr>
        <w:t>, различные маракасы</w:t>
      </w:r>
      <w:r w:rsidR="001E4E9E">
        <w:rPr>
          <w:rFonts w:cs="Times New Roman"/>
          <w:spacing w:val="0"/>
          <w:position w:val="0"/>
          <w:szCs w:val="28"/>
        </w:rPr>
        <w:t>, синтезатор</w:t>
      </w:r>
      <w:r w:rsidRPr="00A86492">
        <w:rPr>
          <w:rFonts w:cs="Times New Roman"/>
          <w:spacing w:val="0"/>
          <w:position w:val="0"/>
          <w:szCs w:val="28"/>
        </w:rPr>
        <w:t>.</w:t>
      </w:r>
      <w:proofErr w:type="gramEnd"/>
      <w:r w:rsidRPr="00A86492">
        <w:rPr>
          <w:rFonts w:cs="Times New Roman"/>
          <w:spacing w:val="0"/>
          <w:position w:val="0"/>
          <w:szCs w:val="28"/>
        </w:rPr>
        <w:t xml:space="preserve"> Дополняется баяном (на котором играет руководитель).</w:t>
      </w:r>
    </w:p>
    <w:p w:rsidR="0009192B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 xml:space="preserve">Наличие мебели </w:t>
      </w:r>
      <w:proofErr w:type="spellStart"/>
      <w:r w:rsidRPr="00A86492">
        <w:rPr>
          <w:rFonts w:cs="Times New Roman"/>
          <w:spacing w:val="0"/>
          <w:position w:val="0"/>
          <w:szCs w:val="28"/>
        </w:rPr>
        <w:t>соответсвующей</w:t>
      </w:r>
      <w:proofErr w:type="spellEnd"/>
      <w:r w:rsidRPr="00A86492">
        <w:rPr>
          <w:rFonts w:cs="Times New Roman"/>
          <w:spacing w:val="0"/>
          <w:position w:val="0"/>
          <w:szCs w:val="28"/>
        </w:rPr>
        <w:t xml:space="preserve"> высоты. </w:t>
      </w:r>
    </w:p>
    <w:p w:rsidR="0017096E" w:rsidRDefault="0017096E" w:rsidP="0009192B">
      <w:pPr>
        <w:pStyle w:val="a6"/>
        <w:ind w:firstLine="567"/>
        <w:jc w:val="both"/>
        <w:rPr>
          <w:rFonts w:cs="Times New Roman"/>
          <w:spacing w:val="0"/>
          <w:position w:val="0"/>
          <w:szCs w:val="28"/>
        </w:rPr>
      </w:pPr>
      <w:r w:rsidRPr="00A86492">
        <w:rPr>
          <w:rFonts w:cs="Times New Roman"/>
          <w:spacing w:val="0"/>
          <w:position w:val="0"/>
          <w:szCs w:val="28"/>
        </w:rPr>
        <w:t>Репертуар – разнообразный, доступный, охватывающий музыку различных стилей и направлений.</w:t>
      </w:r>
    </w:p>
    <w:p w:rsidR="001E4E9E" w:rsidRPr="00171CFE" w:rsidRDefault="001E4E9E" w:rsidP="0009192B">
      <w:pPr>
        <w:pStyle w:val="a6"/>
        <w:ind w:firstLine="567"/>
        <w:jc w:val="both"/>
        <w:rPr>
          <w:rFonts w:cs="Times New Roman"/>
          <w:b/>
          <w:spacing w:val="0"/>
          <w:position w:val="0"/>
          <w:szCs w:val="28"/>
        </w:rPr>
      </w:pPr>
      <w:r w:rsidRPr="00171CFE">
        <w:rPr>
          <w:rFonts w:cs="Times New Roman"/>
          <w:b/>
          <w:spacing w:val="0"/>
          <w:position w:val="0"/>
          <w:szCs w:val="28"/>
        </w:rPr>
        <w:t>Организационно-кадровые условия реализации программы.</w:t>
      </w:r>
    </w:p>
    <w:p w:rsidR="001E4E9E" w:rsidRDefault="00171CFE" w:rsidP="0009192B">
      <w:pPr>
        <w:pStyle w:val="a6"/>
        <w:ind w:firstLine="567"/>
        <w:jc w:val="both"/>
        <w:rPr>
          <w:rFonts w:cs="Times New Roman"/>
          <w:color w:val="000000"/>
          <w:spacing w:val="3"/>
        </w:rPr>
      </w:pPr>
      <w:r>
        <w:rPr>
          <w:rFonts w:cs="Times New Roman"/>
          <w:spacing w:val="0"/>
          <w:position w:val="0"/>
          <w:szCs w:val="28"/>
        </w:rPr>
        <w:t xml:space="preserve">Дополнительное образование по реализации программы осуществляет педагог дополнительного </w:t>
      </w:r>
      <w:proofErr w:type="gramStart"/>
      <w:r>
        <w:rPr>
          <w:rFonts w:cs="Times New Roman"/>
          <w:spacing w:val="0"/>
          <w:position w:val="0"/>
          <w:szCs w:val="28"/>
        </w:rPr>
        <w:t>образования</w:t>
      </w:r>
      <w:proofErr w:type="gramEnd"/>
      <w:r>
        <w:rPr>
          <w:rFonts w:cs="Times New Roman"/>
          <w:spacing w:val="0"/>
          <w:position w:val="0"/>
          <w:szCs w:val="28"/>
        </w:rPr>
        <w:t xml:space="preserve"> имеющий </w:t>
      </w:r>
      <w:r w:rsidRPr="00171CFE">
        <w:rPr>
          <w:rFonts w:cs="Times New Roman"/>
          <w:color w:val="000000"/>
          <w:spacing w:val="3"/>
        </w:rPr>
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2735B2" w:rsidRDefault="002735B2" w:rsidP="0009192B">
      <w:pPr>
        <w:pStyle w:val="a6"/>
        <w:ind w:firstLine="567"/>
        <w:jc w:val="both"/>
        <w:rPr>
          <w:rFonts w:cs="Times New Roman"/>
          <w:b/>
          <w:color w:val="000000"/>
          <w:spacing w:val="3"/>
        </w:rPr>
      </w:pPr>
      <w:r w:rsidRPr="002735B2">
        <w:rPr>
          <w:rFonts w:cs="Times New Roman"/>
          <w:b/>
          <w:color w:val="000000"/>
          <w:spacing w:val="3"/>
        </w:rPr>
        <w:t>Планируемые результаты</w:t>
      </w:r>
      <w:r>
        <w:rPr>
          <w:rFonts w:cs="Times New Roman"/>
          <w:b/>
          <w:color w:val="000000"/>
          <w:spacing w:val="3"/>
        </w:rPr>
        <w:t xml:space="preserve">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77"/>
        <w:gridCol w:w="2634"/>
        <w:gridCol w:w="2352"/>
      </w:tblGrid>
      <w:tr w:rsidR="002735B2" w:rsidRPr="00EC1CC3" w:rsidTr="00DF7B6C">
        <w:tc>
          <w:tcPr>
            <w:tcW w:w="0" w:type="auto"/>
            <w:vAlign w:val="center"/>
          </w:tcPr>
          <w:p w:rsidR="002735B2" w:rsidRPr="00EC1CC3" w:rsidRDefault="002735B2" w:rsidP="00DF7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Align w:val="center"/>
          </w:tcPr>
          <w:p w:rsidR="002735B2" w:rsidRPr="00EC1CC3" w:rsidRDefault="002735B2" w:rsidP="00DF7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0" w:type="auto"/>
            <w:vAlign w:val="center"/>
          </w:tcPr>
          <w:p w:rsidR="002735B2" w:rsidRPr="00EC1CC3" w:rsidRDefault="002735B2" w:rsidP="00DF7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  <w:vAlign w:val="center"/>
          </w:tcPr>
          <w:p w:rsidR="002735B2" w:rsidRPr="00EC1CC3" w:rsidRDefault="002735B2" w:rsidP="00DF7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движений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Движения выполняются приблизительно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В основном правильное выполнение движений, «смазанное»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Четкое и точное выполнение разучиваемых движений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память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Мелодия и ритмический рисунок повторяются голосом и на инструменте неточно. После первого, второго и даже третьего показа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Приближенное исполнение мелодии и ритмического рисунка голосом и на инструменте после первого-второго показа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Воспроизведение мелодии и ритмического рисунка голосом и на инструменте в точности после первого показа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ритма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Не может повторить простой ритмический рисунок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Может повторить ритмический рисунок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Может повторить сложный ритмический рисунок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словесной инструкции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Словесную инструкцию не понимает, часто делает по-своему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Частично понимает словесную инструкцию с опорой на наглядность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Словесную инструкцию понимает без опоры на наглядность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Двигательно расторможенный, быстро устает. Внимание не устойчивое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Проявление двигательной расторможенности носят временный характер, усталость проявляется к концу занятий. Внимание в основном устойчивое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 xml:space="preserve">Поведение организационное, </w:t>
            </w:r>
            <w:proofErr w:type="gramStart"/>
            <w:r w:rsidRPr="00EC1CC3">
              <w:rPr>
                <w:rFonts w:ascii="Times New Roman" w:hAnsi="Times New Roman" w:cs="Times New Roman"/>
                <w:szCs w:val="24"/>
              </w:rPr>
              <w:t>усидчив</w:t>
            </w:r>
            <w:proofErr w:type="gramEnd"/>
            <w:r w:rsidRPr="00EC1CC3">
              <w:rPr>
                <w:rFonts w:ascii="Times New Roman" w:hAnsi="Times New Roman" w:cs="Times New Roman"/>
                <w:szCs w:val="24"/>
              </w:rPr>
              <w:t xml:space="preserve">, внимание устойчивое. </w:t>
            </w:r>
            <w:proofErr w:type="gramStart"/>
            <w:r w:rsidRPr="00EC1CC3">
              <w:rPr>
                <w:rFonts w:ascii="Times New Roman" w:hAnsi="Times New Roman" w:cs="Times New Roman"/>
                <w:szCs w:val="24"/>
              </w:rPr>
              <w:t>Активен</w:t>
            </w:r>
            <w:proofErr w:type="gramEnd"/>
            <w:r w:rsidRPr="00EC1CC3">
              <w:rPr>
                <w:rFonts w:ascii="Times New Roman" w:hAnsi="Times New Roman" w:cs="Times New Roman"/>
                <w:szCs w:val="24"/>
              </w:rPr>
              <w:t xml:space="preserve"> на протяжении всего занятия</w:t>
            </w:r>
          </w:p>
        </w:tc>
      </w:tr>
      <w:tr w:rsidR="002735B2" w:rsidRPr="00EC1CC3" w:rsidTr="00DF7B6C"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</w:t>
            </w:r>
            <w:r w:rsidRPr="00EC1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эмоционально-волевой сферы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 xml:space="preserve">Быстрая смена </w:t>
            </w:r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>настроений, упрямы,  плаксивы, агрессивны, замкнуты, бурно реагируют на положительную или отрицательную оценку своей деятельности</w:t>
            </w:r>
            <w:proofErr w:type="gramEnd"/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>Эмоционально-</w:t>
            </w:r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>волевая сфера в пределах нормы</w:t>
            </w:r>
          </w:p>
        </w:tc>
        <w:tc>
          <w:tcPr>
            <w:tcW w:w="0" w:type="auto"/>
          </w:tcPr>
          <w:p w:rsidR="002735B2" w:rsidRPr="00EC1CC3" w:rsidRDefault="002735B2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 xml:space="preserve">Адекватно </w:t>
            </w:r>
            <w:r w:rsidRPr="00EC1CC3">
              <w:rPr>
                <w:rFonts w:ascii="Times New Roman" w:hAnsi="Times New Roman" w:cs="Times New Roman"/>
                <w:szCs w:val="24"/>
              </w:rPr>
              <w:lastRenderedPageBreak/>
              <w:t>реагирует на оценку своей деятельности, умеет сдерживать эмоции</w:t>
            </w:r>
          </w:p>
        </w:tc>
      </w:tr>
    </w:tbl>
    <w:p w:rsidR="002735B2" w:rsidRDefault="002735B2" w:rsidP="0009192B">
      <w:pPr>
        <w:pStyle w:val="a6"/>
        <w:ind w:firstLine="567"/>
        <w:jc w:val="both"/>
        <w:rPr>
          <w:rFonts w:cs="Times New Roman"/>
          <w:b/>
          <w:color w:val="000000"/>
          <w:spacing w:val="3"/>
        </w:rPr>
      </w:pPr>
    </w:p>
    <w:p w:rsidR="002735B2" w:rsidRDefault="002735B2" w:rsidP="0009192B">
      <w:pPr>
        <w:pStyle w:val="a6"/>
        <w:ind w:firstLine="567"/>
        <w:jc w:val="both"/>
        <w:rPr>
          <w:rFonts w:cs="Times New Roman"/>
          <w:b/>
          <w:color w:val="000000"/>
          <w:spacing w:val="3"/>
        </w:rPr>
      </w:pPr>
    </w:p>
    <w:p w:rsidR="002735B2" w:rsidRDefault="002735B2" w:rsidP="0009192B">
      <w:pPr>
        <w:pStyle w:val="a6"/>
        <w:ind w:firstLine="567"/>
        <w:jc w:val="both"/>
        <w:rPr>
          <w:rFonts w:cs="Times New Roman"/>
          <w:b/>
          <w:color w:val="000000"/>
          <w:spacing w:val="3"/>
        </w:rPr>
      </w:pPr>
    </w:p>
    <w:p w:rsidR="00E74211" w:rsidRPr="00A86492" w:rsidRDefault="00E74211" w:rsidP="0009192B">
      <w:pPr>
        <w:pStyle w:val="a6"/>
        <w:ind w:firstLine="567"/>
        <w:jc w:val="both"/>
        <w:rPr>
          <w:rFonts w:cs="Times New Roman"/>
          <w:b/>
          <w:spacing w:val="0"/>
          <w:position w:val="0"/>
          <w:szCs w:val="28"/>
        </w:rPr>
      </w:pPr>
      <w:r w:rsidRPr="00A86492">
        <w:rPr>
          <w:rFonts w:cs="Times New Roman"/>
          <w:b/>
          <w:spacing w:val="0"/>
          <w:position w:val="0"/>
          <w:szCs w:val="28"/>
        </w:rPr>
        <w:t>Формы подведения итогов реализации программы</w:t>
      </w:r>
    </w:p>
    <w:p w:rsidR="00E74211" w:rsidRDefault="00E74211" w:rsidP="00980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011">
        <w:rPr>
          <w:rFonts w:ascii="Times New Roman" w:hAnsi="Times New Roman" w:cs="Times New Roman"/>
          <w:sz w:val="28"/>
          <w:szCs w:val="28"/>
        </w:rPr>
        <w:t>Формой подведения итогов и реализации</w:t>
      </w:r>
      <w:r w:rsidRPr="00A86492">
        <w:rPr>
          <w:rFonts w:cs="Times New Roman"/>
          <w:szCs w:val="28"/>
        </w:rPr>
        <w:t xml:space="preserve"> </w:t>
      </w:r>
      <w:r w:rsidR="00D60011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  <w:r w:rsidR="00D60011" w:rsidRPr="00640FB6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 w:rsidR="00D60011">
        <w:rPr>
          <w:rFonts w:ascii="Times New Roman" w:hAnsi="Times New Roman" w:cs="Times New Roman"/>
          <w:sz w:val="28"/>
          <w:szCs w:val="28"/>
        </w:rPr>
        <w:t xml:space="preserve"> круж</w:t>
      </w:r>
      <w:r w:rsidR="00D60011" w:rsidRPr="00640FB6">
        <w:rPr>
          <w:rFonts w:ascii="Times New Roman" w:hAnsi="Times New Roman" w:cs="Times New Roman"/>
          <w:sz w:val="28"/>
          <w:szCs w:val="28"/>
        </w:rPr>
        <w:t>к</w:t>
      </w:r>
      <w:r w:rsidR="00D60011">
        <w:rPr>
          <w:rFonts w:ascii="Times New Roman" w:hAnsi="Times New Roman" w:cs="Times New Roman"/>
          <w:sz w:val="28"/>
          <w:szCs w:val="28"/>
        </w:rPr>
        <w:t>а</w:t>
      </w:r>
      <w:r w:rsidR="00D60011" w:rsidRPr="00640FB6">
        <w:rPr>
          <w:rFonts w:ascii="Times New Roman" w:hAnsi="Times New Roman" w:cs="Times New Roman"/>
          <w:sz w:val="28"/>
          <w:szCs w:val="28"/>
        </w:rPr>
        <w:t xml:space="preserve"> «Ложкари»</w:t>
      </w:r>
      <w:r w:rsidR="00D60011">
        <w:rPr>
          <w:rFonts w:ascii="Times New Roman" w:hAnsi="Times New Roman" w:cs="Times New Roman"/>
          <w:sz w:val="28"/>
          <w:szCs w:val="28"/>
        </w:rPr>
        <w:t xml:space="preserve"> </w:t>
      </w:r>
      <w:r w:rsidR="00171CFE">
        <w:rPr>
          <w:rFonts w:cs="Times New Roman"/>
          <w:szCs w:val="28"/>
        </w:rPr>
        <w:t xml:space="preserve"> </w:t>
      </w:r>
      <w:r w:rsidR="00D60011">
        <w:rPr>
          <w:rFonts w:cs="Times New Roman"/>
          <w:szCs w:val="28"/>
        </w:rPr>
        <w:t xml:space="preserve"> </w:t>
      </w:r>
      <w:r w:rsidRPr="00D60011">
        <w:rPr>
          <w:rFonts w:ascii="Times New Roman" w:hAnsi="Times New Roman" w:cs="Times New Roman"/>
          <w:sz w:val="28"/>
          <w:szCs w:val="28"/>
        </w:rPr>
        <w:t>является</w:t>
      </w:r>
      <w:r w:rsidR="00D60011">
        <w:rPr>
          <w:rFonts w:ascii="Times New Roman" w:hAnsi="Times New Roman" w:cs="Times New Roman"/>
          <w:sz w:val="28"/>
          <w:szCs w:val="28"/>
        </w:rPr>
        <w:t xml:space="preserve"> зачёт</w:t>
      </w:r>
      <w:proofErr w:type="gramStart"/>
      <w:r w:rsidR="00D60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011">
        <w:rPr>
          <w:rFonts w:ascii="Times New Roman" w:hAnsi="Times New Roman" w:cs="Times New Roman"/>
          <w:sz w:val="28"/>
          <w:szCs w:val="28"/>
        </w:rPr>
        <w:t xml:space="preserve"> </w:t>
      </w:r>
      <w:r w:rsidR="00D600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00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0011">
        <w:rPr>
          <w:rFonts w:ascii="Times New Roman" w:hAnsi="Times New Roman" w:cs="Times New Roman"/>
          <w:sz w:val="28"/>
          <w:szCs w:val="28"/>
        </w:rPr>
        <w:t>частие в проведении развлечений и досугов, праздников, концертов</w:t>
      </w:r>
      <w:r w:rsidR="00D60011">
        <w:rPr>
          <w:rFonts w:ascii="Times New Roman" w:hAnsi="Times New Roman" w:cs="Times New Roman"/>
          <w:sz w:val="28"/>
          <w:szCs w:val="28"/>
        </w:rPr>
        <w:t>)</w:t>
      </w:r>
      <w:r w:rsidRPr="00D60011">
        <w:rPr>
          <w:rFonts w:ascii="Times New Roman" w:hAnsi="Times New Roman" w:cs="Times New Roman"/>
          <w:sz w:val="28"/>
          <w:szCs w:val="28"/>
        </w:rPr>
        <w:t>.</w:t>
      </w:r>
    </w:p>
    <w:p w:rsidR="0098036F" w:rsidRDefault="0098036F" w:rsidP="009803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 ставится </w:t>
      </w:r>
      <w:r w:rsidRPr="0098036F">
        <w:rPr>
          <w:rFonts w:ascii="Times New Roman" w:hAnsi="Times New Roman" w:cs="Times New Roman"/>
          <w:sz w:val="28"/>
          <w:szCs w:val="28"/>
        </w:rPr>
        <w:t>при низком  уровне усвоения программы</w:t>
      </w:r>
      <w:r w:rsidR="00336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C9F" w:rsidRDefault="00336C9F" w:rsidP="009803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800"/>
      </w:tblGrid>
      <w:tr w:rsidR="00336C9F" w:rsidRPr="00EC1CC3" w:rsidTr="00DF7B6C">
        <w:tc>
          <w:tcPr>
            <w:tcW w:w="0" w:type="auto"/>
            <w:vAlign w:val="center"/>
          </w:tcPr>
          <w:p w:rsidR="00336C9F" w:rsidRPr="00336C9F" w:rsidRDefault="00336C9F" w:rsidP="00DF7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Align w:val="center"/>
          </w:tcPr>
          <w:p w:rsidR="00336C9F" w:rsidRPr="00336C9F" w:rsidRDefault="00336C9F" w:rsidP="00DF7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Движения выполняются приблизительно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Мелодия и ритмический рисунок повторяются голосом и на инструменте неточно. После первого, второго и даже третьего показа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Не может повторить простой ритмический рисунок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Понимание словесной инструкции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Словесную инструкцию не понимает, часто делает по-своему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r w:rsidRPr="00EC1CC3">
              <w:rPr>
                <w:rFonts w:ascii="Times New Roman" w:hAnsi="Times New Roman" w:cs="Times New Roman"/>
                <w:szCs w:val="24"/>
              </w:rPr>
              <w:t>Двигательно расторможенный, быстро устает. Внимание не устойчивое</w:t>
            </w:r>
          </w:p>
        </w:tc>
      </w:tr>
      <w:tr w:rsidR="00336C9F" w:rsidRPr="00EC1CC3" w:rsidTr="00DF7B6C">
        <w:tc>
          <w:tcPr>
            <w:tcW w:w="0" w:type="auto"/>
          </w:tcPr>
          <w:p w:rsidR="00336C9F" w:rsidRPr="00336C9F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9F">
              <w:rPr>
                <w:rFonts w:ascii="Times New Roman" w:hAnsi="Times New Roman" w:cs="Times New Roman"/>
                <w:sz w:val="24"/>
                <w:szCs w:val="24"/>
              </w:rPr>
              <w:t>Состояние эмоционально-волевой сферы</w:t>
            </w:r>
          </w:p>
        </w:tc>
        <w:tc>
          <w:tcPr>
            <w:tcW w:w="0" w:type="auto"/>
          </w:tcPr>
          <w:p w:rsidR="00336C9F" w:rsidRPr="00EC1CC3" w:rsidRDefault="00336C9F" w:rsidP="00DF7B6C">
            <w:pPr>
              <w:spacing w:after="0"/>
              <w:ind w:firstLine="28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1CC3">
              <w:rPr>
                <w:rFonts w:ascii="Times New Roman" w:hAnsi="Times New Roman" w:cs="Times New Roman"/>
                <w:szCs w:val="24"/>
              </w:rPr>
              <w:t>Быстрая смена настроений, упрямы,  плаксивы, агрессивны, замкнуты, бурно реагируют на положительную или отрицательную оценку своей деятельности</w:t>
            </w:r>
            <w:proofErr w:type="gramEnd"/>
          </w:p>
        </w:tc>
      </w:tr>
    </w:tbl>
    <w:p w:rsidR="006E1C79" w:rsidRDefault="006E1C79" w:rsidP="006E1C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C9F" w:rsidRPr="006E1C79" w:rsidRDefault="006E1C79" w:rsidP="006E1C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79">
        <w:rPr>
          <w:rFonts w:ascii="Times New Roman" w:hAnsi="Times New Roman" w:cs="Times New Roman"/>
          <w:b/>
          <w:sz w:val="28"/>
          <w:szCs w:val="28"/>
        </w:rPr>
        <w:t>Календарный учебный план график</w:t>
      </w:r>
    </w:p>
    <w:p w:rsidR="003122EA" w:rsidRPr="003122EA" w:rsidRDefault="003122EA" w:rsidP="003122EA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Начало учебного года.</w:t>
      </w:r>
    </w:p>
    <w:p w:rsidR="003122EA" w:rsidRPr="003122EA" w:rsidRDefault="003122EA" w:rsidP="003122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2EA">
        <w:rPr>
          <w:rFonts w:ascii="Times New Roman" w:hAnsi="Times New Roman" w:cs="Times New Roman"/>
          <w:sz w:val="28"/>
          <w:szCs w:val="28"/>
        </w:rPr>
        <w:t>01.09.2018 г.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2</w:t>
      </w:r>
      <w:r w:rsidRPr="003122EA">
        <w:rPr>
          <w:rFonts w:ascii="Times New Roman" w:hAnsi="Times New Roman" w:cs="Times New Roman"/>
          <w:sz w:val="28"/>
          <w:szCs w:val="28"/>
        </w:rPr>
        <w:t xml:space="preserve">. </w:t>
      </w:r>
      <w:r w:rsidRPr="003122EA">
        <w:rPr>
          <w:rFonts w:ascii="Times New Roman" w:hAnsi="Times New Roman" w:cs="Times New Roman"/>
          <w:b/>
          <w:sz w:val="28"/>
          <w:szCs w:val="28"/>
        </w:rPr>
        <w:t>Окончание учебного года.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026"/>
      </w:tblGrid>
      <w:tr w:rsidR="003122EA" w:rsidRPr="003122EA" w:rsidTr="00DF7B6C">
        <w:trPr>
          <w:jc w:val="center"/>
        </w:trPr>
        <w:tc>
          <w:tcPr>
            <w:tcW w:w="1545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026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</w:tr>
      <w:tr w:rsidR="003122EA" w:rsidRPr="003122EA" w:rsidTr="00DF7B6C">
        <w:trPr>
          <w:jc w:val="center"/>
        </w:trPr>
        <w:tc>
          <w:tcPr>
            <w:tcW w:w="1545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</w:tc>
        <w:tc>
          <w:tcPr>
            <w:tcW w:w="8026" w:type="dxa"/>
            <w:shd w:val="clear" w:color="auto" w:fill="auto"/>
          </w:tcPr>
          <w:p w:rsidR="003122EA" w:rsidRPr="003122EA" w:rsidRDefault="003122EA" w:rsidP="00DF7B6C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29  мая 2019 года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Начало занятий</w:t>
      </w:r>
      <w:r w:rsidRPr="003122EA">
        <w:rPr>
          <w:rFonts w:ascii="Times New Roman" w:hAnsi="Times New Roman" w:cs="Times New Roman"/>
          <w:b/>
          <w:sz w:val="28"/>
          <w:szCs w:val="28"/>
        </w:rPr>
        <w:t>.</w:t>
      </w:r>
    </w:p>
    <w:p w:rsidR="003122EA" w:rsidRPr="003122EA" w:rsidRDefault="003122EA" w:rsidP="003122E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786"/>
      </w:tblGrid>
      <w:tr w:rsidR="003122EA" w:rsidRPr="003122EA" w:rsidTr="00DF7B6C">
        <w:trPr>
          <w:jc w:val="center"/>
        </w:trPr>
        <w:tc>
          <w:tcPr>
            <w:tcW w:w="1184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4786" w:type="dxa"/>
            <w:shd w:val="clear" w:color="auto" w:fill="auto"/>
          </w:tcPr>
          <w:p w:rsidR="003122EA" w:rsidRPr="003122EA" w:rsidRDefault="003122EA" w:rsidP="003122E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EA">
              <w:rPr>
                <w:rFonts w:ascii="Times New Roman" w:hAnsi="Times New Roman"/>
                <w:sz w:val="28"/>
                <w:szCs w:val="28"/>
              </w:rPr>
              <w:t>ч. 00 мин.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Окончание </w:t>
      </w:r>
      <w:r w:rsidRPr="003122EA">
        <w:rPr>
          <w:rFonts w:ascii="Times New Roman" w:hAnsi="Times New Roman" w:cs="Times New Roman"/>
          <w:b/>
          <w:sz w:val="28"/>
          <w:szCs w:val="28"/>
        </w:rPr>
        <w:t xml:space="preserve"> занятий.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026"/>
      </w:tblGrid>
      <w:tr w:rsidR="003122EA" w:rsidRPr="003122EA" w:rsidTr="00DF7B6C">
        <w:tc>
          <w:tcPr>
            <w:tcW w:w="1545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026" w:type="dxa"/>
            <w:shd w:val="clear" w:color="auto" w:fill="auto"/>
          </w:tcPr>
          <w:p w:rsidR="003122EA" w:rsidRPr="003122EA" w:rsidRDefault="003122EA" w:rsidP="0031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17ч. 45 м.</w:t>
            </w:r>
          </w:p>
        </w:tc>
      </w:tr>
    </w:tbl>
    <w:p w:rsidR="003122EA" w:rsidRPr="003122EA" w:rsidRDefault="003122EA" w:rsidP="00312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5.Сменность занятий.</w:t>
      </w:r>
    </w:p>
    <w:p w:rsidR="003122EA" w:rsidRPr="003122EA" w:rsidRDefault="003122EA" w:rsidP="003122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2EA">
        <w:rPr>
          <w:rFonts w:ascii="Times New Roman" w:hAnsi="Times New Roman" w:cs="Times New Roman"/>
          <w:sz w:val="28"/>
          <w:szCs w:val="28"/>
        </w:rPr>
        <w:t>Занятия проводятся в одну смену.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6.Продолжительность учебного года.</w:t>
      </w:r>
    </w:p>
    <w:p w:rsidR="003122EA" w:rsidRPr="003122EA" w:rsidRDefault="003122EA" w:rsidP="003122E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954"/>
      </w:tblGrid>
      <w:tr w:rsidR="003122EA" w:rsidRPr="003122EA" w:rsidTr="00DF7B6C">
        <w:tc>
          <w:tcPr>
            <w:tcW w:w="1617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954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7.Режим работы школы.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sz w:val="28"/>
          <w:szCs w:val="28"/>
        </w:rPr>
        <w:t xml:space="preserve"> 5 дневная рабочая неделя.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8.Регламентирование образовательного процесса на учебный год.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1) Продолжительность учебных занятий по четвертям:</w:t>
      </w:r>
    </w:p>
    <w:p w:rsidR="003122EA" w:rsidRPr="003122EA" w:rsidRDefault="003122EA" w:rsidP="003122E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315"/>
        <w:gridCol w:w="2320"/>
        <w:gridCol w:w="2642"/>
      </w:tblGrid>
      <w:tr w:rsidR="003122EA" w:rsidRPr="003122EA" w:rsidTr="00DF7B6C">
        <w:tc>
          <w:tcPr>
            <w:tcW w:w="2392" w:type="dxa"/>
            <w:vMerge w:val="restart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122EA" w:rsidRPr="003122EA" w:rsidTr="00DF7B6C">
        <w:tc>
          <w:tcPr>
            <w:tcW w:w="2392" w:type="dxa"/>
            <w:vMerge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vMerge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12.11.2018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14.01.2019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lastRenderedPageBreak/>
        <w:t>2) Продолжительность каникул в течение учебного года:</w:t>
      </w: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314"/>
        <w:gridCol w:w="2314"/>
        <w:gridCol w:w="2642"/>
      </w:tblGrid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11.11.2018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13.01.2019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22EA" w:rsidRPr="003122EA" w:rsidTr="00DF7B6C">
        <w:tc>
          <w:tcPr>
            <w:tcW w:w="2392" w:type="dxa"/>
            <w:shd w:val="clear" w:color="auto" w:fill="auto"/>
          </w:tcPr>
          <w:p w:rsidR="003122EA" w:rsidRPr="003122EA" w:rsidRDefault="003122EA" w:rsidP="00DF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  <w:tc>
          <w:tcPr>
            <w:tcW w:w="239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Pr="003122EA" w:rsidRDefault="003122EA" w:rsidP="003122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2EA">
        <w:rPr>
          <w:rFonts w:ascii="Times New Roman" w:hAnsi="Times New Roman" w:cs="Times New Roman"/>
          <w:sz w:val="28"/>
          <w:szCs w:val="28"/>
        </w:rPr>
        <w:t>Для обучающихся 1 класса устанавливаются дополнительные недельные каникулы с 11.02.2019 г. по 17.02.2019 г.</w:t>
      </w:r>
    </w:p>
    <w:p w:rsidR="003122EA" w:rsidRPr="003122EA" w:rsidRDefault="003122EA" w:rsidP="003122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9.Продолжительность уроков.</w:t>
      </w:r>
    </w:p>
    <w:p w:rsidR="003122EA" w:rsidRPr="003122EA" w:rsidRDefault="003122EA" w:rsidP="003122E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756"/>
      </w:tblGrid>
      <w:tr w:rsidR="003122EA" w:rsidRPr="003122EA" w:rsidTr="003122EA">
        <w:tc>
          <w:tcPr>
            <w:tcW w:w="4652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036" w:type="dxa"/>
            <w:shd w:val="clear" w:color="auto" w:fill="auto"/>
          </w:tcPr>
          <w:p w:rsidR="003122EA" w:rsidRPr="003122EA" w:rsidRDefault="003122EA" w:rsidP="003122E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EA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EA">
        <w:rPr>
          <w:rFonts w:ascii="Times New Roman" w:hAnsi="Times New Roman" w:cs="Times New Roman"/>
          <w:b/>
          <w:sz w:val="28"/>
          <w:szCs w:val="28"/>
        </w:rPr>
        <w:t>10.Продолжительность перемен.</w:t>
      </w:r>
    </w:p>
    <w:p w:rsidR="003122EA" w:rsidRPr="003122EA" w:rsidRDefault="003122EA" w:rsidP="003122E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</w:tblGrid>
      <w:tr w:rsidR="003122EA" w:rsidRPr="003122EA" w:rsidTr="00DF7B6C">
        <w:tc>
          <w:tcPr>
            <w:tcW w:w="658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(в минутах)</w:t>
            </w:r>
          </w:p>
        </w:tc>
      </w:tr>
      <w:tr w:rsidR="003122EA" w:rsidRPr="003122EA" w:rsidTr="00DF7B6C">
        <w:tc>
          <w:tcPr>
            <w:tcW w:w="6583" w:type="dxa"/>
            <w:shd w:val="clear" w:color="auto" w:fill="auto"/>
          </w:tcPr>
          <w:p w:rsidR="003122EA" w:rsidRPr="003122EA" w:rsidRDefault="003122EA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22EA" w:rsidRP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EA" w:rsidRDefault="003122EA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B6C" w:rsidRDefault="00DF7B6C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B6C" w:rsidRPr="003122EA" w:rsidRDefault="00DF7B6C" w:rsidP="003122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11" w:rsidRPr="00A86492" w:rsidRDefault="00E74211" w:rsidP="00A864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9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E74211" w:rsidRPr="00A86492" w:rsidRDefault="00E74211" w:rsidP="00A864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92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E74211" w:rsidRPr="00A86492" w:rsidRDefault="00E74211" w:rsidP="00A864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2"/>
        <w:gridCol w:w="2117"/>
        <w:gridCol w:w="2062"/>
        <w:gridCol w:w="919"/>
      </w:tblGrid>
      <w:tr w:rsidR="003850BD" w:rsidRPr="00A86492" w:rsidTr="00217D7C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850BD" w:rsidRPr="00A86492" w:rsidTr="00217D7C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Оркестр русских народных инструментов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«Вот как дружно в бубен бьем»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«Пусть играет шумно, четко - деревянная трещотка»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«Вятские смоленские, ложки деревенские»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50BD" w:rsidRPr="00A86492" w:rsidTr="00217D7C">
        <w:trPr>
          <w:trHeight w:val="78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Итоговое обобщающее занятие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50BD" w:rsidRPr="00A86492" w:rsidTr="00217D7C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3850BD" w:rsidP="00A864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D60011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D" w:rsidRPr="00A86492" w:rsidRDefault="00BD4C32" w:rsidP="00A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A67EAC" w:rsidRPr="00A86492" w:rsidRDefault="00A67EAC" w:rsidP="00A86492">
      <w:pPr>
        <w:rPr>
          <w:rFonts w:ascii="Times New Roman" w:hAnsi="Times New Roman" w:cs="Times New Roman"/>
          <w:sz w:val="28"/>
          <w:szCs w:val="28"/>
        </w:rPr>
      </w:pPr>
    </w:p>
    <w:p w:rsidR="0009192B" w:rsidRDefault="00A67EAC" w:rsidP="0009192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92">
        <w:rPr>
          <w:rFonts w:ascii="Times New Roman" w:hAnsi="Times New Roman" w:cs="Times New Roman"/>
          <w:sz w:val="28"/>
          <w:szCs w:val="28"/>
        </w:rPr>
        <w:br w:type="page"/>
      </w:r>
      <w:r w:rsidR="00217D7C" w:rsidRPr="00A8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изучаемого материала</w:t>
      </w:r>
      <w:r w:rsidR="00091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7D7C" w:rsidRPr="00A86492" w:rsidRDefault="0009192B" w:rsidP="0027037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первый год обучения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Вводное занятие 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864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Теория.</w:t>
      </w:r>
      <w:r w:rsidRPr="00A86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Программа</w:t>
      </w:r>
      <w:r w:rsidRPr="00A86492">
        <w:rPr>
          <w:rFonts w:ascii="Times New Roman" w:eastAsia="Times New Roman" w:hAnsi="Times New Roman" w:cs="Times New Roman"/>
          <w:sz w:val="28"/>
          <w:szCs w:val="28"/>
        </w:rPr>
        <w:t xml:space="preserve">, содержание работы и задачи </w:t>
      </w:r>
      <w:r w:rsidRPr="00A86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ансамбля.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Оркестр русских народных инструментов 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86492">
        <w:rPr>
          <w:rFonts w:ascii="Times New Roman" w:hAnsi="Times New Roman" w:cs="Times New Roman"/>
          <w:sz w:val="28"/>
          <w:szCs w:val="28"/>
        </w:rPr>
        <w:t xml:space="preserve"> Оркестр русских народных инструментов (струнные, духовые и шумовые группы инструментов).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A86492">
        <w:rPr>
          <w:rFonts w:ascii="Times New Roman" w:hAnsi="Times New Roman" w:cs="Times New Roman"/>
          <w:sz w:val="28"/>
          <w:szCs w:val="28"/>
        </w:rPr>
        <w:t>Просмотр фрагментов выступлений оркестров (видеофильм).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>«Вот как дружно в бубен бьем - никогда не устаем».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История создания. Конструктивные особенности, исполнительские и технические возможности. Разновидности бубнов. Звукообразую</w:t>
      </w:r>
      <w:r w:rsidR="00461D66" w:rsidRPr="00A86492">
        <w:rPr>
          <w:rFonts w:ascii="Times New Roman" w:hAnsi="Times New Roman" w:cs="Times New Roman"/>
          <w:sz w:val="28"/>
          <w:szCs w:val="28"/>
        </w:rPr>
        <w:t>щий элемент</w:t>
      </w:r>
      <w:r w:rsidRPr="00A86492">
        <w:rPr>
          <w:rFonts w:ascii="Times New Roman" w:hAnsi="Times New Roman" w:cs="Times New Roman"/>
          <w:sz w:val="28"/>
          <w:szCs w:val="28"/>
        </w:rPr>
        <w:t>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A86492">
        <w:rPr>
          <w:rFonts w:ascii="Times New Roman" w:hAnsi="Times New Roman" w:cs="Times New Roman"/>
          <w:sz w:val="28"/>
          <w:szCs w:val="28"/>
        </w:rPr>
        <w:t xml:space="preserve"> Освоение основных приемов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 xml:space="preserve"> (встряхивание и удар пальцами рук, удар о ладонь). Работа над музыкальным произведением. Игра соло и в ансамбле.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>«Пусть играет шумно, четко - деревянная трещотка!»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История создания. Конструктивные особенности, исполнительские и технические возможности. Звукообразующий элемент: пластина - </w:t>
      </w:r>
      <w:proofErr w:type="gramStart"/>
      <w:r w:rsidRPr="00A86492">
        <w:rPr>
          <w:rFonts w:ascii="Times New Roman" w:hAnsi="Times New Roman" w:cs="Times New Roman"/>
          <w:sz w:val="28"/>
          <w:szCs w:val="28"/>
        </w:rPr>
        <w:t>пластинчатые</w:t>
      </w:r>
      <w:proofErr w:type="gramEnd"/>
      <w:r w:rsidRPr="00A86492">
        <w:rPr>
          <w:rFonts w:ascii="Times New Roman" w:hAnsi="Times New Roman" w:cs="Times New Roman"/>
          <w:sz w:val="28"/>
          <w:szCs w:val="28"/>
        </w:rPr>
        <w:t>. Прием</w:t>
      </w:r>
      <w:r w:rsidR="00461D66" w:rsidRPr="00A86492">
        <w:rPr>
          <w:rFonts w:ascii="Times New Roman" w:hAnsi="Times New Roman" w:cs="Times New Roman"/>
          <w:sz w:val="28"/>
          <w:szCs w:val="28"/>
        </w:rPr>
        <w:t>ы</w:t>
      </w:r>
      <w:r w:rsidRPr="00A86492">
        <w:rPr>
          <w:rFonts w:ascii="Times New Roman" w:hAnsi="Times New Roman" w:cs="Times New Roman"/>
          <w:sz w:val="28"/>
          <w:szCs w:val="28"/>
        </w:rPr>
        <w:t xml:space="preserve"> игры. Трещотка малая. Трещотка большая.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A86492">
        <w:rPr>
          <w:rFonts w:ascii="Times New Roman" w:hAnsi="Times New Roman" w:cs="Times New Roman"/>
          <w:sz w:val="28"/>
          <w:szCs w:val="28"/>
        </w:rPr>
        <w:t xml:space="preserve"> Разминка рук без инструмента. Постановка исполнительского аппарата - корпуса рук. Освоение основных приемов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 xml:space="preserve"> (толчок, сжимание и удар пластин друг о друга). Игра соло и в ансамбле.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 «Вятские, смоленские - ложки деревенские».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6492">
        <w:rPr>
          <w:rFonts w:ascii="Times New Roman" w:hAnsi="Times New Roman" w:cs="Times New Roman"/>
          <w:sz w:val="28"/>
          <w:szCs w:val="28"/>
        </w:rPr>
        <w:t>. История создания. Конструктивные особенности, исполнительские и технические возможности. Ложки деревянные как музыкальный инструмент. Основные приемы игры (видеофильм).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>. Постановка исполнительского аппарата - корпуса рук (разминка). Освоение приемов игры на двух ложках. Освоение приемов игры на трех ложках</w:t>
      </w:r>
      <w:r w:rsidR="00461D66" w:rsidRPr="00A86492">
        <w:rPr>
          <w:rFonts w:ascii="Times New Roman" w:hAnsi="Times New Roman" w:cs="Times New Roman"/>
          <w:sz w:val="28"/>
          <w:szCs w:val="28"/>
        </w:rPr>
        <w:t>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lastRenderedPageBreak/>
        <w:t>Треугольник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6492">
        <w:rPr>
          <w:rFonts w:ascii="Times New Roman" w:hAnsi="Times New Roman" w:cs="Times New Roman"/>
          <w:sz w:val="28"/>
          <w:szCs w:val="28"/>
        </w:rPr>
        <w:t>. История создания. Конструктивные особенности, исполнительские и технические возможности. Разновидности треугольников. Основные приемы игры (видеофрагменты). Звукообразующий элемент.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 xml:space="preserve">. Постановка исполнительского аппарата - корпуса рук (разминка). Освоение основного приема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>. Игра соло и в ансамбле под музыку.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 Маракасы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6492">
        <w:rPr>
          <w:rFonts w:ascii="Times New Roman" w:hAnsi="Times New Roman" w:cs="Times New Roman"/>
          <w:sz w:val="28"/>
          <w:szCs w:val="28"/>
        </w:rPr>
        <w:t>. История создания. Конструктивные особенности, исполнительские и технические возможности.  Разновидности маракасов. Основные приемы игры (видеофрагменты). Звукообразующий элемент.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 xml:space="preserve">. Постановка исполнительского аппарата - корпуса рук (разминка). Освоение основного приема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>. Игра соло и в ансамбле под музыку.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 Балалайка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6492">
        <w:rPr>
          <w:rFonts w:ascii="Times New Roman" w:hAnsi="Times New Roman" w:cs="Times New Roman"/>
          <w:sz w:val="28"/>
          <w:szCs w:val="28"/>
        </w:rPr>
        <w:t>. История создания. Конструктивные особенности, исполнительские и технические возможности.  Разновидности балалаек. Основные приемы игры (видеофрагменты). Звукообразующий элемент.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 xml:space="preserve">. Постановка исполнительского аппарата - корпуса рук (разминка). Освоение основного приема </w:t>
      </w:r>
      <w:proofErr w:type="spellStart"/>
      <w:r w:rsidRPr="00A8649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86492">
        <w:rPr>
          <w:rFonts w:ascii="Times New Roman" w:hAnsi="Times New Roman" w:cs="Times New Roman"/>
          <w:sz w:val="28"/>
          <w:szCs w:val="28"/>
        </w:rPr>
        <w:t>. Игра соло и в ансамбле под музыку.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>Итоговое обобщающее занятие</w:t>
      </w:r>
    </w:p>
    <w:p w:rsidR="001A6A22" w:rsidRPr="00A86492" w:rsidRDefault="001A6A22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6492">
        <w:rPr>
          <w:rFonts w:ascii="Times New Roman" w:hAnsi="Times New Roman" w:cs="Times New Roman"/>
          <w:sz w:val="28"/>
          <w:szCs w:val="28"/>
        </w:rPr>
        <w:t>. Контрольный урок по проверке теоретических знаний, полученных в первый год обучения.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>. Импровизированный концерт.</w:t>
      </w:r>
    </w:p>
    <w:p w:rsidR="00217D7C" w:rsidRPr="00A86492" w:rsidRDefault="00217D7C" w:rsidP="0009192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86492">
        <w:rPr>
          <w:rFonts w:ascii="Times New Roman" w:hAnsi="Times New Roman"/>
          <w:b/>
          <w:sz w:val="28"/>
          <w:szCs w:val="28"/>
        </w:rPr>
        <w:t xml:space="preserve"> Отчетный концерт</w:t>
      </w:r>
    </w:p>
    <w:p w:rsidR="00217D7C" w:rsidRPr="00A86492" w:rsidRDefault="00217D7C" w:rsidP="0009192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49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6492">
        <w:rPr>
          <w:rFonts w:ascii="Times New Roman" w:hAnsi="Times New Roman" w:cs="Times New Roman"/>
          <w:sz w:val="28"/>
          <w:szCs w:val="28"/>
        </w:rPr>
        <w:t>. Концерт.</w:t>
      </w:r>
    </w:p>
    <w:p w:rsidR="00B63B1D" w:rsidRDefault="00B63B1D" w:rsidP="0009192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2036" w:rsidRPr="00A86492" w:rsidRDefault="00DE2036" w:rsidP="00DE203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8649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17D7C" w:rsidRPr="00D45855" w:rsidRDefault="00217D7C" w:rsidP="0027037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57"/>
        <w:gridCol w:w="2118"/>
        <w:gridCol w:w="2062"/>
        <w:gridCol w:w="919"/>
      </w:tblGrid>
      <w:tr w:rsidR="00DE2036" w:rsidRPr="00A86492" w:rsidTr="00F4253B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E2036" w:rsidRPr="00A86492" w:rsidTr="00F4253B"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Народный фольклор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Русский народный костюм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(народный)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253B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Pr="00F4253B" w:rsidRDefault="00F4253B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Pr="00F4253B" w:rsidRDefault="00F4253B" w:rsidP="00F4253B">
            <w:pPr>
              <w:widowControl w:val="0"/>
              <w:spacing w:after="0" w:line="360" w:lineRule="auto"/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F4253B">
              <w:rPr>
                <w:rFonts w:ascii="Times New Roman" w:hAnsi="Times New Roman"/>
                <w:sz w:val="28"/>
                <w:szCs w:val="28"/>
              </w:rPr>
              <w:t>Развитие музыкальной памяти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253B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Pr="00F4253B" w:rsidRDefault="00F4253B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Pr="00F4253B" w:rsidRDefault="00F4253B" w:rsidP="00F4253B">
            <w:pPr>
              <w:widowControl w:val="0"/>
              <w:spacing w:after="0" w:line="360" w:lineRule="auto"/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F4253B">
              <w:rPr>
                <w:rFonts w:ascii="Times New Roman" w:hAnsi="Times New Roman"/>
                <w:sz w:val="28"/>
                <w:szCs w:val="28"/>
              </w:rPr>
              <w:t>Развитие общей координации рук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3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Путешествие по звукам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DE2036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«Шутка в музыке»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 w:rsidRPr="004F222F">
              <w:rPr>
                <w:rFonts w:ascii="Times New Roman" w:hAnsi="Times New Roman"/>
                <w:sz w:val="28"/>
                <w:szCs w:val="28"/>
              </w:rPr>
              <w:t>«Чей голос лучше»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«Играй, наш ансамбль</w:t>
            </w:r>
            <w:r w:rsidRPr="004F22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DE2036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45DBB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BB" w:rsidRPr="00F4253B" w:rsidRDefault="00645DBB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BB" w:rsidRDefault="00645DBB" w:rsidP="00F4253B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BB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BB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BB" w:rsidRPr="004F222F" w:rsidRDefault="00BD4C32" w:rsidP="00DF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rPr>
          <w:trHeight w:val="78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DE2036" w:rsidP="00F4253B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Итоговое обобщающее занятие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F4253B" w:rsidRDefault="00DE2036" w:rsidP="00F4253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DE2036" w:rsidP="00F4253B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DE2036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2036" w:rsidRPr="00A86492" w:rsidTr="00F425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DE2036" w:rsidP="00DE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DE2036" w:rsidP="00DF7B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4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A86492" w:rsidRDefault="00BD4C32" w:rsidP="00DF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DE2036" w:rsidRDefault="00DE2036" w:rsidP="00270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036" w:rsidRDefault="00DE2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92B" w:rsidRDefault="00DE2036" w:rsidP="000919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изучаемого материала</w:t>
      </w:r>
      <w:r w:rsidR="00091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192B" w:rsidRPr="00A86492" w:rsidRDefault="0009192B" w:rsidP="0009192B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год обучения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Народный фольклор</w:t>
      </w:r>
    </w:p>
    <w:p w:rsidR="00DE2036" w:rsidRPr="004F222F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Теория</w:t>
      </w:r>
      <w:r w:rsidRPr="004F222F">
        <w:rPr>
          <w:rFonts w:ascii="Times New Roman" w:hAnsi="Times New Roman"/>
          <w:sz w:val="28"/>
          <w:szCs w:val="28"/>
        </w:rPr>
        <w:t>. История появления первых русских народных песен. Народные приметы. Народный фольклор о русских народных инструментах.</w:t>
      </w:r>
    </w:p>
    <w:p w:rsid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Практика</w:t>
      </w:r>
      <w:r w:rsidRPr="004F222F">
        <w:rPr>
          <w:rFonts w:ascii="Times New Roman" w:hAnsi="Times New Roman"/>
          <w:sz w:val="28"/>
          <w:szCs w:val="28"/>
        </w:rPr>
        <w:t xml:space="preserve">. Ритмическая тренировка: </w:t>
      </w:r>
      <w:proofErr w:type="spellStart"/>
      <w:r w:rsidRPr="004F222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4F222F">
        <w:rPr>
          <w:rFonts w:ascii="Times New Roman" w:hAnsi="Times New Roman"/>
          <w:sz w:val="28"/>
          <w:szCs w:val="28"/>
        </w:rPr>
        <w:t xml:space="preserve">, прибаутки, </w:t>
      </w:r>
      <w:proofErr w:type="spellStart"/>
      <w:r w:rsidRPr="004F222F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4F222F">
        <w:rPr>
          <w:rFonts w:ascii="Times New Roman" w:hAnsi="Times New Roman"/>
          <w:sz w:val="28"/>
          <w:szCs w:val="28"/>
        </w:rPr>
        <w:t>, частушки, стихи. Работа над русскими народными произведениями. Игра соло и в ансамбле.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Русский народный костюм</w:t>
      </w:r>
    </w:p>
    <w:p w:rsid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>Теория</w:t>
      </w:r>
      <w:r w:rsidRPr="00920043">
        <w:rPr>
          <w:rFonts w:ascii="Times New Roman" w:hAnsi="Times New Roman"/>
          <w:sz w:val="28"/>
          <w:szCs w:val="28"/>
        </w:rPr>
        <w:t xml:space="preserve">. Рассказ о русском костюме. </w:t>
      </w:r>
      <w:r>
        <w:rPr>
          <w:rFonts w:ascii="Times New Roman" w:hAnsi="Times New Roman"/>
          <w:sz w:val="28"/>
          <w:szCs w:val="28"/>
        </w:rPr>
        <w:t>Видеофильм</w:t>
      </w:r>
      <w:r w:rsidRPr="00920043">
        <w:rPr>
          <w:rFonts w:ascii="Times New Roman" w:hAnsi="Times New Roman"/>
          <w:sz w:val="28"/>
          <w:szCs w:val="28"/>
        </w:rPr>
        <w:t xml:space="preserve">. </w:t>
      </w:r>
    </w:p>
    <w:p w:rsidR="00DE2036" w:rsidRPr="00920043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7A40">
        <w:rPr>
          <w:rFonts w:ascii="Times New Roman" w:hAnsi="Times New Roman"/>
          <w:sz w:val="28"/>
          <w:szCs w:val="28"/>
        </w:rPr>
        <w:t>Работа</w:t>
      </w:r>
      <w:r w:rsidRPr="00920043">
        <w:rPr>
          <w:rFonts w:ascii="Times New Roman" w:hAnsi="Times New Roman"/>
          <w:sz w:val="28"/>
          <w:szCs w:val="28"/>
        </w:rPr>
        <w:t xml:space="preserve"> над русскими народными произведениями. Игра соло и в ансамбле.</w:t>
      </w:r>
    </w:p>
    <w:p w:rsidR="00DE2036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Ансамбль (народный)</w:t>
      </w:r>
      <w:r w:rsidRPr="00B04853">
        <w:rPr>
          <w:rFonts w:ascii="Times New Roman" w:hAnsi="Times New Roman"/>
          <w:sz w:val="28"/>
          <w:szCs w:val="28"/>
        </w:rPr>
        <w:t xml:space="preserve"> </w:t>
      </w:r>
    </w:p>
    <w:p w:rsidR="00DE2036" w:rsidRPr="00920043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>Теория.</w:t>
      </w:r>
      <w:r w:rsidRPr="00920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Ансамбль (народный).</w:t>
      </w:r>
      <w:r w:rsidR="00A36A2F" w:rsidRPr="00A36A2F">
        <w:rPr>
          <w:rFonts w:ascii="Times New Roman" w:hAnsi="Times New Roman"/>
          <w:sz w:val="28"/>
          <w:szCs w:val="28"/>
        </w:rPr>
        <w:t xml:space="preserve"> </w:t>
      </w:r>
      <w:r w:rsidR="00A36A2F" w:rsidRPr="00920043">
        <w:rPr>
          <w:rFonts w:ascii="Times New Roman" w:hAnsi="Times New Roman"/>
          <w:sz w:val="28"/>
          <w:szCs w:val="28"/>
        </w:rPr>
        <w:t xml:space="preserve">Просмотр </w:t>
      </w:r>
      <w:r w:rsidR="00A36A2F">
        <w:rPr>
          <w:rFonts w:ascii="Times New Roman" w:hAnsi="Times New Roman"/>
          <w:sz w:val="28"/>
          <w:szCs w:val="28"/>
        </w:rPr>
        <w:t>фрагментов выступлений ансамбля</w:t>
      </w:r>
      <w:r w:rsidR="00A36A2F" w:rsidRPr="00920043">
        <w:rPr>
          <w:rFonts w:ascii="Times New Roman" w:hAnsi="Times New Roman"/>
          <w:sz w:val="28"/>
          <w:szCs w:val="28"/>
        </w:rPr>
        <w:t xml:space="preserve"> (видеофильм).</w:t>
      </w:r>
    </w:p>
    <w:p w:rsidR="00DE2036" w:rsidRPr="00920043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A36A2F" w:rsidRPr="00F87A40">
        <w:rPr>
          <w:rFonts w:ascii="Times New Roman" w:hAnsi="Times New Roman"/>
          <w:sz w:val="28"/>
          <w:szCs w:val="28"/>
        </w:rPr>
        <w:t>Работа</w:t>
      </w:r>
      <w:r w:rsidR="00A36A2F" w:rsidRPr="00920043">
        <w:rPr>
          <w:rFonts w:ascii="Times New Roman" w:hAnsi="Times New Roman"/>
          <w:sz w:val="28"/>
          <w:szCs w:val="28"/>
        </w:rPr>
        <w:t xml:space="preserve"> над русскими народными произведениями. Игра соло и в ансамбле.</w:t>
      </w:r>
    </w:p>
    <w:p w:rsidR="00645DBB" w:rsidRPr="00645DBB" w:rsidRDefault="00F4253B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музыкальной памяти</w:t>
      </w:r>
    </w:p>
    <w:p w:rsidR="00645DBB" w:rsidRPr="00645DBB" w:rsidRDefault="00F4253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>Теория.</w:t>
      </w:r>
      <w:r w:rsidRPr="00920043">
        <w:rPr>
          <w:rFonts w:ascii="Times New Roman" w:hAnsi="Times New Roman"/>
          <w:sz w:val="28"/>
          <w:szCs w:val="28"/>
        </w:rPr>
        <w:t xml:space="preserve"> </w:t>
      </w:r>
      <w:r w:rsidR="00645DBB" w:rsidRPr="00645DBB">
        <w:rPr>
          <w:rFonts w:ascii="Times New Roman" w:hAnsi="Times New Roman"/>
          <w:sz w:val="28"/>
          <w:szCs w:val="28"/>
        </w:rPr>
        <w:t>Сенсорные свойства музыки.</w:t>
      </w:r>
    </w:p>
    <w:p w:rsidR="00645DBB" w:rsidRPr="00645DBB" w:rsidRDefault="00645DB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253B">
        <w:rPr>
          <w:rFonts w:ascii="Times New Roman" w:hAnsi="Times New Roman"/>
          <w:i/>
          <w:sz w:val="28"/>
          <w:szCs w:val="28"/>
        </w:rPr>
        <w:t>Практика.</w:t>
      </w:r>
      <w:r w:rsidRPr="00645DBB">
        <w:rPr>
          <w:rFonts w:ascii="Times New Roman" w:hAnsi="Times New Roman"/>
          <w:sz w:val="28"/>
          <w:szCs w:val="28"/>
        </w:rPr>
        <w:t xml:space="preserve"> Упражнения в определении названий произведений по их фрагментам, в определении различных ритмических рисунков. Использование музыкально – дидактических игр с сенсорными заданиями.</w:t>
      </w:r>
    </w:p>
    <w:p w:rsidR="00645DBB" w:rsidRPr="00F4253B" w:rsidRDefault="00F4253B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F4253B">
        <w:rPr>
          <w:rFonts w:ascii="Times New Roman" w:hAnsi="Times New Roman"/>
          <w:b/>
          <w:sz w:val="28"/>
          <w:szCs w:val="28"/>
        </w:rPr>
        <w:t>Развитие общей координации рук</w:t>
      </w:r>
    </w:p>
    <w:p w:rsidR="00645DBB" w:rsidRPr="00645DBB" w:rsidRDefault="00F4253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0043">
        <w:rPr>
          <w:rFonts w:ascii="Times New Roman" w:hAnsi="Times New Roman"/>
          <w:i/>
          <w:sz w:val="28"/>
          <w:szCs w:val="28"/>
        </w:rPr>
        <w:t>Теория.</w:t>
      </w:r>
      <w:r w:rsidRPr="00920043">
        <w:rPr>
          <w:rFonts w:ascii="Times New Roman" w:hAnsi="Times New Roman"/>
          <w:sz w:val="28"/>
          <w:szCs w:val="28"/>
        </w:rPr>
        <w:t xml:space="preserve"> </w:t>
      </w:r>
      <w:r w:rsidR="00645DBB" w:rsidRPr="00645DBB">
        <w:rPr>
          <w:rFonts w:ascii="Times New Roman" w:hAnsi="Times New Roman"/>
          <w:sz w:val="28"/>
          <w:szCs w:val="28"/>
        </w:rPr>
        <w:t>Положение рук, ног, корпуса при игре на музыкальных инструментах, в музыкально-ритмических движениях.</w:t>
      </w:r>
    </w:p>
    <w:p w:rsidR="00645DBB" w:rsidRDefault="00645DB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253B">
        <w:rPr>
          <w:rFonts w:ascii="Times New Roman" w:hAnsi="Times New Roman"/>
          <w:i/>
          <w:sz w:val="28"/>
          <w:szCs w:val="28"/>
        </w:rPr>
        <w:t>Практика.</w:t>
      </w:r>
      <w:r w:rsidRPr="00645DBB">
        <w:rPr>
          <w:rFonts w:ascii="Times New Roman" w:hAnsi="Times New Roman"/>
          <w:sz w:val="28"/>
          <w:szCs w:val="28"/>
        </w:rPr>
        <w:t xml:space="preserve"> Разучивание музыкально-ритмических движений. Музыкальн</w:t>
      </w:r>
      <w:proofErr w:type="gramStart"/>
      <w:r w:rsidRPr="00645DBB">
        <w:rPr>
          <w:rFonts w:ascii="Times New Roman" w:hAnsi="Times New Roman"/>
          <w:sz w:val="28"/>
          <w:szCs w:val="28"/>
        </w:rPr>
        <w:t>о-</w:t>
      </w:r>
      <w:proofErr w:type="gramEnd"/>
      <w:r w:rsidRPr="00645DBB">
        <w:rPr>
          <w:rFonts w:ascii="Times New Roman" w:hAnsi="Times New Roman"/>
          <w:sz w:val="28"/>
          <w:szCs w:val="28"/>
        </w:rPr>
        <w:t xml:space="preserve"> ритмические упражнения.</w:t>
      </w:r>
    </w:p>
    <w:p w:rsidR="0009192B" w:rsidRDefault="0009192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192B" w:rsidRPr="00645DBB" w:rsidRDefault="0009192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2036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4853">
        <w:rPr>
          <w:rFonts w:ascii="Times New Roman" w:hAnsi="Times New Roman"/>
          <w:b/>
          <w:sz w:val="28"/>
          <w:szCs w:val="28"/>
        </w:rPr>
        <w:lastRenderedPageBreak/>
        <w:t>Импровизация</w:t>
      </w:r>
    </w:p>
    <w:p w:rsidR="00DE2036" w:rsidRPr="00B04853" w:rsidRDefault="00DE2036" w:rsidP="0009192B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Практика</w:t>
      </w:r>
      <w:r w:rsidRPr="004F22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B04853">
        <w:rPr>
          <w:rFonts w:ascii="Times New Roman" w:hAnsi="Times New Roman"/>
          <w:sz w:val="28"/>
          <w:szCs w:val="28"/>
        </w:rPr>
        <w:t>сполнение и запись несложных ритмических композиций с использованием</w:t>
      </w:r>
      <w:r>
        <w:rPr>
          <w:rFonts w:ascii="Times New Roman" w:hAnsi="Times New Roman"/>
          <w:sz w:val="28"/>
          <w:szCs w:val="28"/>
        </w:rPr>
        <w:t xml:space="preserve"> текстов и шумовых инструментов. </w:t>
      </w:r>
      <w:r w:rsidRPr="004F222F">
        <w:rPr>
          <w:rFonts w:ascii="Times New Roman" w:hAnsi="Times New Roman"/>
          <w:sz w:val="28"/>
          <w:szCs w:val="28"/>
        </w:rPr>
        <w:t>Игра по дирижёрскому жесту.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853">
        <w:rPr>
          <w:rFonts w:ascii="Times New Roman" w:hAnsi="Times New Roman"/>
          <w:b/>
          <w:sz w:val="28"/>
          <w:szCs w:val="28"/>
        </w:rPr>
        <w:t>Путешествие по звукам.</w:t>
      </w:r>
      <w:r w:rsidRPr="00B04853">
        <w:rPr>
          <w:rFonts w:ascii="Times New Roman" w:hAnsi="Times New Roman"/>
          <w:sz w:val="28"/>
          <w:szCs w:val="28"/>
        </w:rPr>
        <w:t xml:space="preserve"> </w:t>
      </w:r>
    </w:p>
    <w:p w:rsid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Практика</w:t>
      </w:r>
      <w:r w:rsidRPr="004F22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53">
        <w:rPr>
          <w:rFonts w:ascii="Times New Roman" w:hAnsi="Times New Roman"/>
          <w:sz w:val="28"/>
          <w:szCs w:val="28"/>
        </w:rPr>
        <w:t>Развитие сенсорных музыкальных способностей.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853">
        <w:rPr>
          <w:rFonts w:ascii="Times New Roman" w:hAnsi="Times New Roman"/>
          <w:b/>
          <w:sz w:val="28"/>
          <w:szCs w:val="28"/>
        </w:rPr>
        <w:t>«Шутка в музыке».</w:t>
      </w:r>
    </w:p>
    <w:p w:rsidR="00DE2036" w:rsidRPr="00B04853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Практика</w:t>
      </w:r>
      <w:r w:rsidRPr="004F22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53">
        <w:rPr>
          <w:rFonts w:ascii="Times New Roman" w:hAnsi="Times New Roman"/>
          <w:sz w:val="28"/>
          <w:szCs w:val="28"/>
        </w:rPr>
        <w:t xml:space="preserve">Развивать навык одновременного исполнения на «инструментах». Расчески с медиатором, </w:t>
      </w:r>
      <w:proofErr w:type="spellStart"/>
      <w:r w:rsidRPr="00B04853">
        <w:rPr>
          <w:rFonts w:ascii="Times New Roman" w:hAnsi="Times New Roman"/>
          <w:sz w:val="28"/>
          <w:szCs w:val="28"/>
        </w:rPr>
        <w:t>шуршалки</w:t>
      </w:r>
      <w:proofErr w:type="spellEnd"/>
      <w:r w:rsidRPr="00B04853">
        <w:rPr>
          <w:rFonts w:ascii="Times New Roman" w:hAnsi="Times New Roman"/>
          <w:sz w:val="28"/>
          <w:szCs w:val="28"/>
        </w:rPr>
        <w:t xml:space="preserve"> и т.д.</w:t>
      </w:r>
    </w:p>
    <w:p w:rsidR="00DE2036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853">
        <w:rPr>
          <w:rFonts w:ascii="Times New Roman" w:hAnsi="Times New Roman"/>
          <w:b/>
          <w:sz w:val="28"/>
          <w:szCs w:val="28"/>
        </w:rPr>
        <w:t>«Чей голос лучше».</w:t>
      </w:r>
      <w:r w:rsidRPr="00B04853">
        <w:rPr>
          <w:rFonts w:ascii="Times New Roman" w:hAnsi="Times New Roman"/>
          <w:sz w:val="28"/>
          <w:szCs w:val="28"/>
        </w:rPr>
        <w:t xml:space="preserve">  </w:t>
      </w:r>
    </w:p>
    <w:p w:rsidR="00DE2036" w:rsidRPr="00B6470F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6470F">
        <w:rPr>
          <w:rFonts w:ascii="Times New Roman" w:hAnsi="Times New Roman"/>
          <w:i/>
          <w:sz w:val="28"/>
          <w:szCs w:val="28"/>
        </w:rPr>
        <w:t>Практика</w:t>
      </w:r>
      <w:r w:rsidRPr="00B6470F">
        <w:rPr>
          <w:rFonts w:ascii="Times New Roman" w:hAnsi="Times New Roman"/>
          <w:sz w:val="28"/>
          <w:szCs w:val="28"/>
        </w:rPr>
        <w:t>. Творческие игры.</w:t>
      </w:r>
      <w:r w:rsidRPr="00B6470F">
        <w:rPr>
          <w:rFonts w:ascii="Times New Roman" w:hAnsi="Times New Roman"/>
          <w:b/>
          <w:sz w:val="28"/>
          <w:szCs w:val="28"/>
        </w:rPr>
        <w:t xml:space="preserve"> 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4853">
        <w:rPr>
          <w:rFonts w:ascii="Times New Roman" w:hAnsi="Times New Roman"/>
          <w:b/>
          <w:sz w:val="28"/>
          <w:szCs w:val="28"/>
        </w:rPr>
        <w:t>«Играй, наш ансамбль».</w:t>
      </w:r>
      <w:r w:rsidRPr="00B04853">
        <w:rPr>
          <w:rFonts w:ascii="Times New Roman" w:hAnsi="Times New Roman"/>
          <w:sz w:val="28"/>
          <w:szCs w:val="28"/>
        </w:rPr>
        <w:t xml:space="preserve"> </w:t>
      </w:r>
    </w:p>
    <w:p w:rsid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4853">
        <w:rPr>
          <w:rFonts w:ascii="Times New Roman" w:hAnsi="Times New Roman"/>
          <w:i/>
          <w:sz w:val="28"/>
          <w:szCs w:val="28"/>
        </w:rPr>
        <w:t>Практика</w:t>
      </w:r>
      <w:r w:rsidRPr="00B04853">
        <w:rPr>
          <w:rFonts w:ascii="Times New Roman" w:hAnsi="Times New Roman"/>
          <w:sz w:val="28"/>
          <w:szCs w:val="28"/>
        </w:rPr>
        <w:t>. Коллективная игра в ансамбле.</w:t>
      </w:r>
    </w:p>
    <w:p w:rsidR="00645DBB" w:rsidRPr="00645DBB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45DBB" w:rsidRPr="00645DBB">
        <w:rPr>
          <w:rFonts w:ascii="Times New Roman" w:hAnsi="Times New Roman"/>
          <w:b/>
          <w:sz w:val="28"/>
          <w:szCs w:val="28"/>
        </w:rPr>
        <w:t>Концертная деятельность.</w:t>
      </w:r>
    </w:p>
    <w:p w:rsidR="00645DBB" w:rsidRPr="00645DBB" w:rsidRDefault="00645DB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2036">
        <w:rPr>
          <w:rFonts w:ascii="Times New Roman" w:hAnsi="Times New Roman"/>
          <w:i/>
          <w:sz w:val="28"/>
          <w:szCs w:val="28"/>
        </w:rPr>
        <w:t>Теория</w:t>
      </w:r>
      <w:r w:rsidRPr="00DE2036">
        <w:rPr>
          <w:rFonts w:ascii="Times New Roman" w:hAnsi="Times New Roman"/>
          <w:sz w:val="28"/>
          <w:szCs w:val="28"/>
        </w:rPr>
        <w:t xml:space="preserve">. </w:t>
      </w:r>
      <w:r w:rsidRPr="00645DBB">
        <w:rPr>
          <w:rFonts w:ascii="Times New Roman" w:hAnsi="Times New Roman"/>
          <w:sz w:val="28"/>
          <w:szCs w:val="28"/>
        </w:rPr>
        <w:t xml:space="preserve">Сценическая культура. </w:t>
      </w:r>
    </w:p>
    <w:p w:rsidR="00645DBB" w:rsidRPr="00645DBB" w:rsidRDefault="00645DBB" w:rsidP="0009192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45DBB">
        <w:rPr>
          <w:rFonts w:ascii="Times New Roman" w:hAnsi="Times New Roman"/>
          <w:i/>
          <w:sz w:val="28"/>
          <w:szCs w:val="28"/>
        </w:rPr>
        <w:t>Практика.</w:t>
      </w:r>
      <w:r w:rsidRPr="00645DBB">
        <w:rPr>
          <w:rFonts w:ascii="Times New Roman" w:hAnsi="Times New Roman"/>
          <w:sz w:val="28"/>
          <w:szCs w:val="28"/>
        </w:rPr>
        <w:t xml:space="preserve"> Выработка </w:t>
      </w:r>
      <w:proofErr w:type="spellStart"/>
      <w:r w:rsidRPr="00645DBB">
        <w:rPr>
          <w:rFonts w:ascii="Times New Roman" w:hAnsi="Times New Roman"/>
          <w:sz w:val="28"/>
          <w:szCs w:val="28"/>
        </w:rPr>
        <w:t>раскрепощённости</w:t>
      </w:r>
      <w:proofErr w:type="spellEnd"/>
      <w:r w:rsidRPr="00645DBB">
        <w:rPr>
          <w:rFonts w:ascii="Times New Roman" w:hAnsi="Times New Roman"/>
          <w:sz w:val="28"/>
          <w:szCs w:val="28"/>
        </w:rPr>
        <w:t xml:space="preserve"> на сцене, воспитание умения справиться со сценическим волнением. Репетиции на сцене. Участие в концертах, мероприятиях </w:t>
      </w:r>
      <w:r>
        <w:rPr>
          <w:rFonts w:ascii="Times New Roman" w:hAnsi="Times New Roman"/>
          <w:sz w:val="28"/>
          <w:szCs w:val="28"/>
        </w:rPr>
        <w:t>школы</w:t>
      </w:r>
      <w:r w:rsidRPr="00645DB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района</w:t>
      </w:r>
      <w:r w:rsidRPr="00645DBB">
        <w:rPr>
          <w:rFonts w:ascii="Times New Roman" w:hAnsi="Times New Roman"/>
          <w:sz w:val="28"/>
          <w:szCs w:val="28"/>
        </w:rPr>
        <w:t>.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обобщающее занятие</w:t>
      </w:r>
    </w:p>
    <w:p w:rsidR="00DE2036" w:rsidRP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2036">
        <w:rPr>
          <w:rFonts w:ascii="Times New Roman" w:hAnsi="Times New Roman"/>
          <w:i/>
          <w:sz w:val="28"/>
          <w:szCs w:val="28"/>
        </w:rPr>
        <w:t>Теория</w:t>
      </w:r>
      <w:r w:rsidRPr="00DE2036">
        <w:rPr>
          <w:rFonts w:ascii="Times New Roman" w:hAnsi="Times New Roman"/>
          <w:sz w:val="28"/>
          <w:szCs w:val="28"/>
        </w:rPr>
        <w:t xml:space="preserve">. Контрольный урок по проверке теоретических знаний, полученных </w:t>
      </w:r>
      <w:r w:rsidR="00645DBB">
        <w:rPr>
          <w:rFonts w:ascii="Times New Roman" w:hAnsi="Times New Roman"/>
          <w:sz w:val="28"/>
          <w:szCs w:val="28"/>
        </w:rPr>
        <w:t>за два</w:t>
      </w:r>
      <w:r w:rsidRPr="00DE2036">
        <w:rPr>
          <w:rFonts w:ascii="Times New Roman" w:hAnsi="Times New Roman"/>
          <w:sz w:val="28"/>
          <w:szCs w:val="28"/>
        </w:rPr>
        <w:t xml:space="preserve"> год</w:t>
      </w:r>
      <w:r w:rsidR="00645DBB">
        <w:rPr>
          <w:rFonts w:ascii="Times New Roman" w:hAnsi="Times New Roman"/>
          <w:sz w:val="28"/>
          <w:szCs w:val="28"/>
        </w:rPr>
        <w:t>а</w:t>
      </w:r>
      <w:r w:rsidRPr="00DE2036">
        <w:rPr>
          <w:rFonts w:ascii="Times New Roman" w:hAnsi="Times New Roman"/>
          <w:sz w:val="28"/>
          <w:szCs w:val="28"/>
        </w:rPr>
        <w:t xml:space="preserve"> обучения.</w:t>
      </w:r>
    </w:p>
    <w:p w:rsidR="00DE2036" w:rsidRPr="00DE2036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2036">
        <w:rPr>
          <w:rFonts w:ascii="Times New Roman" w:hAnsi="Times New Roman"/>
          <w:i/>
          <w:sz w:val="28"/>
          <w:szCs w:val="28"/>
        </w:rPr>
        <w:t>Практика</w:t>
      </w:r>
      <w:r w:rsidRPr="00DE2036">
        <w:rPr>
          <w:rFonts w:ascii="Times New Roman" w:hAnsi="Times New Roman"/>
          <w:sz w:val="28"/>
          <w:szCs w:val="28"/>
        </w:rPr>
        <w:t>. Импровизированный концерт.</w:t>
      </w:r>
    </w:p>
    <w:p w:rsidR="00DE2036" w:rsidRPr="00B04853" w:rsidRDefault="00DE2036" w:rsidP="0009192B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Отчетный концерт</w:t>
      </w:r>
    </w:p>
    <w:p w:rsidR="00DE2036" w:rsidRPr="004F222F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F222F">
        <w:rPr>
          <w:rFonts w:ascii="Times New Roman" w:hAnsi="Times New Roman"/>
          <w:i/>
          <w:sz w:val="28"/>
          <w:szCs w:val="28"/>
        </w:rPr>
        <w:t>Практика</w:t>
      </w:r>
      <w:r w:rsidRPr="004F22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53">
        <w:rPr>
          <w:rFonts w:ascii="Times New Roman" w:hAnsi="Times New Roman"/>
          <w:sz w:val="28"/>
          <w:szCs w:val="28"/>
        </w:rPr>
        <w:t>Концерт.</w:t>
      </w:r>
    </w:p>
    <w:p w:rsidR="00DE2036" w:rsidRPr="00D45855" w:rsidRDefault="00DE2036" w:rsidP="000919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192B" w:rsidRDefault="00194FC1" w:rsidP="00091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FC1" w:rsidRPr="00573C33" w:rsidRDefault="00CC6526" w:rsidP="0009192B">
      <w:pPr>
        <w:pStyle w:val="a6"/>
        <w:jc w:val="both"/>
        <w:rPr>
          <w:b/>
          <w:szCs w:val="28"/>
        </w:rPr>
      </w:pPr>
      <w:r>
        <w:rPr>
          <w:b/>
          <w:szCs w:val="28"/>
        </w:rPr>
        <w:lastRenderedPageBreak/>
        <w:t>Информационно-литературные  (библиотечные) ресурсы.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Асеев В. Возрастная психология. Учебное пособие – Иркутск: ИГПИ, 1989 – 194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Баренбойм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Л.А. Карл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Орф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и институт его времени</w:t>
      </w:r>
      <w:proofErr w:type="gram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</w:t>
      </w:r>
      <w:proofErr w:type="gram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– </w:t>
      </w:r>
      <w:proofErr w:type="gram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в</w:t>
      </w:r>
      <w:proofErr w:type="gram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кн.: Элементарное  музыкальное воспитание по системе Карла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Орфа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 М.: 1978, с 29.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Бублей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С. Детский оркестр. Пособие для музыкальных руководителей детских дошкольных учреждений. Изд. 2-е. Л.: Музыка, 1989 – 109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Майзингер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С.Ю. Знакомство с жанрами детского фольклора: методическое пособие / КГБОУ СПО «Красноярский колледж искусств имени П.И. Иванова-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Радкевича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». – Красноярск: Рекламно-полиграфический центр «Торос», 2010. – 68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Немов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Р., Психология. Учебник для студентов высших педагогических учебных заведений. В 3-х книгах. Кн.2 Психология образования – изд. 2-е. – М.: Просвещение, ВЛАДОС, 1995 – 496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Орфа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. По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ред.Л.А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.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Баренбойма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 Л.: Музыка, - 1970 – 160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Уроки музыки. Система обучения К.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Орфа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Доноткино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 Часть 1. М.: Педагогическое общество России, 2005 – 59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Доноткино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. Часть 2. М.: Педагогическое общество России, 2005 – 90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Бим! </w:t>
      </w: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Бам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! Бом! Сто секретов музыки для детей. Вып.1 Игры звуками. – 98 с.</w:t>
      </w:r>
    </w:p>
    <w:p w:rsidR="008440E6" w:rsidRPr="008440E6" w:rsidRDefault="008440E6" w:rsidP="0009192B">
      <w:pPr>
        <w:pStyle w:val="a3"/>
        <w:numPr>
          <w:ilvl w:val="0"/>
          <w:numId w:val="18"/>
        </w:numPr>
        <w:spacing w:line="360" w:lineRule="auto"/>
        <w:ind w:left="0" w:firstLine="283"/>
        <w:jc w:val="both"/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</w:pPr>
      <w:proofErr w:type="spell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Под солнечным парусом или полёт в другое измерение: Учебно-методическое пособие  для начального музыкального обучения. – СПб</w:t>
      </w:r>
      <w:proofErr w:type="gramStart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.: </w:t>
      </w:r>
      <w:proofErr w:type="gramEnd"/>
      <w:r w:rsidRPr="008440E6">
        <w:rPr>
          <w:rFonts w:ascii="Times New Roman" w:hAnsi="Times New Roman" w:cs="MingLiU_HKSCS"/>
          <w:bCs/>
          <w:iCs/>
          <w:spacing w:val="-13"/>
          <w:position w:val="5"/>
          <w:sz w:val="28"/>
          <w:szCs w:val="28"/>
        </w:rPr>
        <w:t>издательство «Музыкальная палитра», 2008. – 68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Музыкальная литература</w:t>
      </w:r>
      <w:r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: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Алпарова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Н.Н., Николаев В.А.,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Сусидко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И.П., На лугу. Музыкально-игровой материал для дошкольников и младших школьников, М.: ВЛАДОС, 1999 – 125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lastRenderedPageBreak/>
        <w:t>2.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Алпарова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Н.Н., Николаев В.А.,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Сусидко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И.П., Осень золотая. В двух частях. Музыкально-игровой материал для дошкольников и младших школьников, М.: ВЛАДОС, 2000 – 125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3.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Бублей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С. Детский оркестр. Пособие для музыкальных руководителей детских дошкольных учреждений. Изд. 2-е. Л.: Музыка, 1989 – 109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4.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  <w:t xml:space="preserve">Ветлугина Н.А., Дзержинская И.Л., Комисарова Л.Н., Музыка в детском саду (Старшая группа) Песни, пьесы, игры.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М.:Музыка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,  1986 – 125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5.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  <w:t xml:space="preserve">Колокольчики.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Песы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для детских музыкальных инструментов и фортепиано</w:t>
      </w:r>
      <w:proofErr w:type="gram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/ В</w:t>
      </w:r>
      <w:proofErr w:type="gram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помощь воспитателям детских садов. Составитель Л.М. Архипова. – СПб</w:t>
      </w:r>
      <w:proofErr w:type="gram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.: </w:t>
      </w:r>
      <w:proofErr w:type="gram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Композитор, 1998. – 34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6.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Доноткино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. Часть 1. М.: Педагогическое общество России, 2005 – 59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7.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Доноткино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. Часть 2. М.: Педагогическое общество России, 2005 – 90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8.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Бим!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Бам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! Бом! Сто секретов музыки для детей. Вып.1 Игры звуками. – 98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9.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Весёлая шарманка. Шумовой оркестр для детей. М., 2007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10.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Тютюнникова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Т.Э. Уроки музыки. Система обучения К.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Орфа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11.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  <w:t>Оркестр в классе. Вып.1. Сост. И. Лаптев. М.: Музыка, 1991 86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12.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  <w:t>Оркестр в классе. Вып.2. Сост. И. Лаптев. М.: Музыка, 1991 46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13.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  <w:t>Оркестр в классе. Вып.3. Сост. И. Лаптев. М.: Музыка, 1991 50 с.</w:t>
      </w:r>
    </w:p>
    <w:p w:rsidR="008440E6" w:rsidRPr="008440E6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14.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Орф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К. Музыка для детей. 1951.. , 2011 г. </w:t>
      </w:r>
    </w:p>
    <w:p w:rsidR="00E42BC9" w:rsidRDefault="008440E6" w:rsidP="0009192B">
      <w:pPr>
        <w:spacing w:line="360" w:lineRule="auto"/>
        <w:ind w:firstLine="284"/>
        <w:jc w:val="both"/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</w:pP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15.</w:t>
      </w:r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ab/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Поддубная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Е.А. Музыкальные пальчиковые игры / Е.А. </w:t>
      </w:r>
      <w:proofErr w:type="spell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Поддубная</w:t>
      </w:r>
      <w:proofErr w:type="spell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 xml:space="preserve"> - Ростов н/Д: Феникс. – 39 </w:t>
      </w:r>
      <w:proofErr w:type="gramStart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с</w:t>
      </w:r>
      <w:proofErr w:type="gramEnd"/>
      <w:r w:rsidRPr="008440E6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t>. – (Школа развития).</w:t>
      </w:r>
      <w:r w:rsidR="00E42BC9">
        <w:rPr>
          <w:rFonts w:ascii="Times New Roman" w:eastAsia="Times New Roman" w:hAnsi="Times New Roman" w:cs="MingLiU_HKSCS"/>
          <w:bCs/>
          <w:iCs/>
          <w:spacing w:val="-13"/>
          <w:position w:val="5"/>
          <w:sz w:val="28"/>
          <w:szCs w:val="28"/>
        </w:rPr>
        <w:br w:type="page"/>
      </w:r>
    </w:p>
    <w:p w:rsidR="00E42BC9" w:rsidRPr="00EC1CC3" w:rsidRDefault="00E42BC9" w:rsidP="00EC1CC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42BC9" w:rsidRPr="00EC1CC3" w:rsidRDefault="00E42BC9" w:rsidP="00EC1CC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2BC9" w:rsidRPr="00EC1CC3" w:rsidRDefault="00E42BC9" w:rsidP="00EC1CC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E2036" w:rsidRPr="00EC1CC3" w:rsidRDefault="00DE2036" w:rsidP="00EC1CC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E2036" w:rsidRPr="00EC1CC3" w:rsidSect="00DF7B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CE" w:rsidRDefault="005924CE" w:rsidP="00DF7B6C">
      <w:pPr>
        <w:spacing w:after="0" w:line="240" w:lineRule="auto"/>
      </w:pPr>
      <w:r>
        <w:separator/>
      </w:r>
    </w:p>
  </w:endnote>
  <w:endnote w:type="continuationSeparator" w:id="0">
    <w:p w:rsidR="005924CE" w:rsidRDefault="005924CE" w:rsidP="00DF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145127"/>
      <w:docPartObj>
        <w:docPartGallery w:val="Page Numbers (Bottom of Page)"/>
        <w:docPartUnique/>
      </w:docPartObj>
    </w:sdtPr>
    <w:sdtContent>
      <w:p w:rsidR="00DF7B6C" w:rsidRDefault="00DF7B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70">
          <w:rPr>
            <w:noProof/>
          </w:rPr>
          <w:t>2</w:t>
        </w:r>
        <w:r>
          <w:fldChar w:fldCharType="end"/>
        </w:r>
      </w:p>
    </w:sdtContent>
  </w:sdt>
  <w:p w:rsidR="00DF7B6C" w:rsidRDefault="00DF7B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CE" w:rsidRDefault="005924CE" w:rsidP="00DF7B6C">
      <w:pPr>
        <w:spacing w:after="0" w:line="240" w:lineRule="auto"/>
      </w:pPr>
      <w:r>
        <w:separator/>
      </w:r>
    </w:p>
  </w:footnote>
  <w:footnote w:type="continuationSeparator" w:id="0">
    <w:p w:rsidR="005924CE" w:rsidRDefault="005924CE" w:rsidP="00DF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C64"/>
    <w:multiLevelType w:val="hybridMultilevel"/>
    <w:tmpl w:val="0EFC3196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274"/>
    <w:multiLevelType w:val="hybridMultilevel"/>
    <w:tmpl w:val="247C053E"/>
    <w:lvl w:ilvl="0" w:tplc="2E6097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28DB"/>
    <w:multiLevelType w:val="hybridMultilevel"/>
    <w:tmpl w:val="4C98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545D"/>
    <w:multiLevelType w:val="hybridMultilevel"/>
    <w:tmpl w:val="5E9AB358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94A0A"/>
    <w:multiLevelType w:val="multilevel"/>
    <w:tmpl w:val="5146835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316100C2"/>
    <w:multiLevelType w:val="hybridMultilevel"/>
    <w:tmpl w:val="80D4B08E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7C85"/>
    <w:multiLevelType w:val="hybridMultilevel"/>
    <w:tmpl w:val="8DC421EC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24E71"/>
    <w:multiLevelType w:val="hybridMultilevel"/>
    <w:tmpl w:val="046E6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C0D89"/>
    <w:multiLevelType w:val="hybridMultilevel"/>
    <w:tmpl w:val="C7B4D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94FDA"/>
    <w:multiLevelType w:val="hybridMultilevel"/>
    <w:tmpl w:val="41C6A252"/>
    <w:lvl w:ilvl="0" w:tplc="6D3AE2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846F9"/>
    <w:multiLevelType w:val="hybridMultilevel"/>
    <w:tmpl w:val="B4DC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E74FC"/>
    <w:multiLevelType w:val="hybridMultilevel"/>
    <w:tmpl w:val="541AE38A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3496F"/>
    <w:multiLevelType w:val="hybridMultilevel"/>
    <w:tmpl w:val="E4AC2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451BE"/>
    <w:multiLevelType w:val="hybridMultilevel"/>
    <w:tmpl w:val="0A965CB8"/>
    <w:lvl w:ilvl="0" w:tplc="9334B2FA">
      <w:start w:val="1"/>
      <w:numFmt w:val="decimal"/>
      <w:lvlText w:val="%1."/>
      <w:lvlJc w:val="left"/>
      <w:pPr>
        <w:ind w:left="643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C347402"/>
    <w:multiLevelType w:val="hybridMultilevel"/>
    <w:tmpl w:val="D564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8140F"/>
    <w:multiLevelType w:val="hybridMultilevel"/>
    <w:tmpl w:val="69D21C16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62EAF"/>
    <w:multiLevelType w:val="hybridMultilevel"/>
    <w:tmpl w:val="8790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160FD5"/>
    <w:multiLevelType w:val="hybridMultilevel"/>
    <w:tmpl w:val="CB18E7EE"/>
    <w:lvl w:ilvl="0" w:tplc="F4981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64F82"/>
    <w:multiLevelType w:val="hybridMultilevel"/>
    <w:tmpl w:val="DDB63DC0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91466"/>
    <w:multiLevelType w:val="hybridMultilevel"/>
    <w:tmpl w:val="C810923E"/>
    <w:lvl w:ilvl="0" w:tplc="2932E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5EA6EF8"/>
    <w:multiLevelType w:val="hybridMultilevel"/>
    <w:tmpl w:val="E0A8364E"/>
    <w:lvl w:ilvl="0" w:tplc="1198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23B1E"/>
    <w:multiLevelType w:val="multilevel"/>
    <w:tmpl w:val="1CA41BC6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C61597E"/>
    <w:multiLevelType w:val="hybridMultilevel"/>
    <w:tmpl w:val="22240DBC"/>
    <w:lvl w:ilvl="0" w:tplc="25DE31BA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240E25"/>
    <w:multiLevelType w:val="hybridMultilevel"/>
    <w:tmpl w:val="CB18E7EE"/>
    <w:lvl w:ilvl="0" w:tplc="F4981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27ECC"/>
    <w:multiLevelType w:val="hybridMultilevel"/>
    <w:tmpl w:val="4E78C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41925"/>
    <w:multiLevelType w:val="hybridMultilevel"/>
    <w:tmpl w:val="A8FC6704"/>
    <w:lvl w:ilvl="0" w:tplc="237CB1F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5"/>
  </w:num>
  <w:num w:numId="5">
    <w:abstractNumId w:val="0"/>
  </w:num>
  <w:num w:numId="6">
    <w:abstractNumId w:val="18"/>
  </w:num>
  <w:num w:numId="7">
    <w:abstractNumId w:val="20"/>
  </w:num>
  <w:num w:numId="8">
    <w:abstractNumId w:val="12"/>
  </w:num>
  <w:num w:numId="9">
    <w:abstractNumId w:val="24"/>
  </w:num>
  <w:num w:numId="10">
    <w:abstractNumId w:val="6"/>
  </w:num>
  <w:num w:numId="11">
    <w:abstractNumId w:val="19"/>
  </w:num>
  <w:num w:numId="12">
    <w:abstractNumId w:val="13"/>
  </w:num>
  <w:num w:numId="13">
    <w:abstractNumId w:val="14"/>
  </w:num>
  <w:num w:numId="14">
    <w:abstractNumId w:val="17"/>
  </w:num>
  <w:num w:numId="15">
    <w:abstractNumId w:val="23"/>
  </w:num>
  <w:num w:numId="16">
    <w:abstractNumId w:val="7"/>
  </w:num>
  <w:num w:numId="17">
    <w:abstractNumId w:val="2"/>
  </w:num>
  <w:num w:numId="18">
    <w:abstractNumId w:val="8"/>
  </w:num>
  <w:num w:numId="19">
    <w:abstractNumId w:val="10"/>
  </w:num>
  <w:num w:numId="20">
    <w:abstractNumId w:val="16"/>
  </w:num>
  <w:num w:numId="21">
    <w:abstractNumId w:val="9"/>
  </w:num>
  <w:num w:numId="22">
    <w:abstractNumId w:val="21"/>
  </w:num>
  <w:num w:numId="23">
    <w:abstractNumId w:val="1"/>
  </w:num>
  <w:num w:numId="24">
    <w:abstractNumId w:val="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96E"/>
    <w:rsid w:val="0009192B"/>
    <w:rsid w:val="001052F9"/>
    <w:rsid w:val="001617EC"/>
    <w:rsid w:val="0017096E"/>
    <w:rsid w:val="00171CFE"/>
    <w:rsid w:val="00194FC1"/>
    <w:rsid w:val="001A6A22"/>
    <w:rsid w:val="001E4E9E"/>
    <w:rsid w:val="00217D7C"/>
    <w:rsid w:val="00246C70"/>
    <w:rsid w:val="00270370"/>
    <w:rsid w:val="002735B2"/>
    <w:rsid w:val="003122EA"/>
    <w:rsid w:val="00336C9F"/>
    <w:rsid w:val="003850BD"/>
    <w:rsid w:val="003D52CB"/>
    <w:rsid w:val="003E4BCC"/>
    <w:rsid w:val="00413D70"/>
    <w:rsid w:val="0044106C"/>
    <w:rsid w:val="00461D66"/>
    <w:rsid w:val="00463AC4"/>
    <w:rsid w:val="004D005E"/>
    <w:rsid w:val="004E610F"/>
    <w:rsid w:val="00514311"/>
    <w:rsid w:val="005924CE"/>
    <w:rsid w:val="00596065"/>
    <w:rsid w:val="005B47BA"/>
    <w:rsid w:val="00640FB6"/>
    <w:rsid w:val="00645A15"/>
    <w:rsid w:val="00645DBB"/>
    <w:rsid w:val="006E1C79"/>
    <w:rsid w:val="0079424F"/>
    <w:rsid w:val="008440E6"/>
    <w:rsid w:val="00886EB9"/>
    <w:rsid w:val="008D366F"/>
    <w:rsid w:val="0098036F"/>
    <w:rsid w:val="009925CA"/>
    <w:rsid w:val="00A36A2F"/>
    <w:rsid w:val="00A67EAC"/>
    <w:rsid w:val="00A86492"/>
    <w:rsid w:val="00B63B1D"/>
    <w:rsid w:val="00B903EF"/>
    <w:rsid w:val="00BD37A5"/>
    <w:rsid w:val="00BD4C32"/>
    <w:rsid w:val="00C66158"/>
    <w:rsid w:val="00CC6526"/>
    <w:rsid w:val="00D26A94"/>
    <w:rsid w:val="00D60011"/>
    <w:rsid w:val="00D96ABE"/>
    <w:rsid w:val="00DE2036"/>
    <w:rsid w:val="00DF7B6C"/>
    <w:rsid w:val="00E42BC9"/>
    <w:rsid w:val="00E74211"/>
    <w:rsid w:val="00EC1CC3"/>
    <w:rsid w:val="00F20E31"/>
    <w:rsid w:val="00F4253B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17096E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7096E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6">
    <w:name w:val="No Spacing"/>
    <w:link w:val="a7"/>
    <w:uiPriority w:val="99"/>
    <w:qFormat/>
    <w:rsid w:val="0017096E"/>
    <w:pPr>
      <w:spacing w:after="0" w:line="360" w:lineRule="auto"/>
    </w:pPr>
    <w:rPr>
      <w:rFonts w:ascii="Times New Roman" w:eastAsia="Times New Roman" w:hAnsi="Times New Roman" w:cs="MingLiU_HKSCS"/>
      <w:bCs/>
      <w:iCs/>
      <w:spacing w:val="-13"/>
      <w:position w:val="5"/>
      <w:sz w:val="28"/>
      <w:szCs w:val="54"/>
    </w:rPr>
  </w:style>
  <w:style w:type="character" w:customStyle="1" w:styleId="a7">
    <w:name w:val="Без интервала Знак"/>
    <w:basedOn w:val="a0"/>
    <w:link w:val="a6"/>
    <w:uiPriority w:val="99"/>
    <w:rsid w:val="00194FC1"/>
    <w:rPr>
      <w:rFonts w:ascii="Times New Roman" w:eastAsia="Times New Roman" w:hAnsi="Times New Roman" w:cs="MingLiU_HKSCS"/>
      <w:bCs/>
      <w:iCs/>
      <w:spacing w:val="-13"/>
      <w:position w:val="5"/>
      <w:sz w:val="28"/>
      <w:szCs w:val="54"/>
    </w:rPr>
  </w:style>
  <w:style w:type="table" w:styleId="a8">
    <w:name w:val="Table Grid"/>
    <w:basedOn w:val="a1"/>
    <w:uiPriority w:val="59"/>
    <w:rsid w:val="0064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20E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E31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F20E3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3E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7B6C"/>
  </w:style>
  <w:style w:type="paragraph" w:styleId="ae">
    <w:name w:val="footer"/>
    <w:basedOn w:val="a"/>
    <w:link w:val="af"/>
    <w:uiPriority w:val="99"/>
    <w:unhideWhenUsed/>
    <w:rsid w:val="00DF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7041-E90C-495A-B29B-6E7B6B6A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29</cp:revision>
  <cp:lastPrinted>2018-12-11T07:44:00Z</cp:lastPrinted>
  <dcterms:created xsi:type="dcterms:W3CDTF">2016-07-19T16:39:00Z</dcterms:created>
  <dcterms:modified xsi:type="dcterms:W3CDTF">2018-12-11T07:44:00Z</dcterms:modified>
</cp:coreProperties>
</file>